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B9785" w14:textId="7E28EBCC" w:rsidR="00407D8D" w:rsidRDefault="00510509">
      <w:pPr>
        <w:rPr>
          <w:rFonts w:ascii="Times New Roman" w:hAnsi="Times New Roman" w:cs="Times New Roman"/>
          <w:sz w:val="24"/>
          <w:szCs w:val="24"/>
        </w:rPr>
      </w:pPr>
      <w:r>
        <w:rPr>
          <w:rFonts w:ascii="Times New Roman" w:hAnsi="Times New Roman" w:cs="Times New Roman"/>
          <w:sz w:val="24"/>
          <w:szCs w:val="24"/>
        </w:rPr>
        <w:t>Master of Mental Health SCU, Ass 3 Transgenerational Trauma,and lifespan developments effect on Indigenous people, May 2020, Yagia Gentle</w:t>
      </w:r>
    </w:p>
    <w:p w14:paraId="4AE2E99C" w14:textId="77777777" w:rsidR="00510509" w:rsidRDefault="00510509">
      <w:pPr>
        <w:rPr>
          <w:rFonts w:ascii="Times New Roman" w:hAnsi="Times New Roman" w:cs="Times New Roman"/>
          <w:sz w:val="24"/>
          <w:szCs w:val="24"/>
        </w:rPr>
      </w:pPr>
    </w:p>
    <w:p w14:paraId="02EAE10E" w14:textId="77777777" w:rsidR="00510509" w:rsidRPr="0053571A" w:rsidRDefault="00510509">
      <w:pPr>
        <w:rPr>
          <w:rFonts w:ascii="Times New Roman" w:hAnsi="Times New Roman" w:cs="Times New Roman"/>
          <w:sz w:val="24"/>
          <w:szCs w:val="24"/>
        </w:rPr>
      </w:pPr>
      <w:bookmarkStart w:id="0" w:name="_GoBack"/>
      <w:bookmarkEnd w:id="0"/>
    </w:p>
    <w:p w14:paraId="1DA93861" w14:textId="1357606B" w:rsidR="005D058C" w:rsidRDefault="005D058C" w:rsidP="005D058C">
      <w:pPr>
        <w:rPr>
          <w:rFonts w:ascii="Times New Roman" w:hAnsi="Times New Roman" w:cs="Times New Roman"/>
          <w:i/>
          <w:iCs/>
          <w:sz w:val="24"/>
          <w:szCs w:val="24"/>
          <w:shd w:val="clear" w:color="auto" w:fill="FEFEFE"/>
        </w:rPr>
      </w:pPr>
      <w:r w:rsidRPr="0053571A">
        <w:rPr>
          <w:rFonts w:ascii="Times New Roman" w:hAnsi="Times New Roman" w:cs="Times New Roman"/>
          <w:i/>
          <w:iCs/>
          <w:sz w:val="24"/>
          <w:szCs w:val="24"/>
          <w:shd w:val="clear" w:color="auto" w:fill="FEFEFE"/>
        </w:rPr>
        <w:t>“What those little ones are going through is adding to the bad memories we’ve given them from our stories.”  Robertson (1999)</w:t>
      </w:r>
    </w:p>
    <w:p w14:paraId="1A1AA09F" w14:textId="77777777" w:rsidR="00407D8D" w:rsidRPr="0053571A" w:rsidRDefault="00407D8D" w:rsidP="005D058C">
      <w:pPr>
        <w:rPr>
          <w:rFonts w:ascii="Times New Roman" w:hAnsi="Times New Roman" w:cs="Times New Roman"/>
          <w:i/>
          <w:iCs/>
          <w:sz w:val="24"/>
          <w:szCs w:val="24"/>
          <w:shd w:val="clear" w:color="auto" w:fill="FEFEFE"/>
        </w:rPr>
      </w:pPr>
    </w:p>
    <w:p w14:paraId="30285F18" w14:textId="491A7CC6" w:rsidR="00EB33E6" w:rsidRPr="0053571A" w:rsidRDefault="005D058C" w:rsidP="00407D8D">
      <w:pPr>
        <w:spacing w:line="360" w:lineRule="auto"/>
        <w:rPr>
          <w:rFonts w:ascii="Times New Roman" w:hAnsi="Times New Roman" w:cs="Times New Roman"/>
          <w:sz w:val="24"/>
          <w:szCs w:val="24"/>
          <w:shd w:val="clear" w:color="auto" w:fill="FEFEFE"/>
        </w:rPr>
      </w:pPr>
      <w:r w:rsidRPr="0053571A">
        <w:rPr>
          <w:rFonts w:ascii="Times New Roman" w:hAnsi="Times New Roman" w:cs="Times New Roman"/>
          <w:sz w:val="24"/>
          <w:szCs w:val="24"/>
          <w:shd w:val="clear" w:color="auto" w:fill="FFFFFF"/>
        </w:rPr>
        <w:t xml:space="preserve"> </w:t>
      </w:r>
      <w:r w:rsidRPr="0053571A">
        <w:rPr>
          <w:rFonts w:ascii="Times New Roman" w:hAnsi="Times New Roman" w:cs="Times New Roman"/>
          <w:sz w:val="24"/>
          <w:szCs w:val="24"/>
          <w:shd w:val="clear" w:color="auto" w:fill="FEFEFE"/>
        </w:rPr>
        <w:t xml:space="preserve">   </w:t>
      </w:r>
      <w:r w:rsidR="00A866C8" w:rsidRPr="0053571A">
        <w:rPr>
          <w:rFonts w:ascii="Times New Roman" w:hAnsi="Times New Roman" w:cs="Times New Roman"/>
          <w:sz w:val="24"/>
          <w:szCs w:val="24"/>
        </w:rPr>
        <w:t xml:space="preserve"> </w:t>
      </w:r>
      <w:r w:rsidR="001919D6" w:rsidRPr="0053571A">
        <w:rPr>
          <w:rFonts w:ascii="Times New Roman" w:hAnsi="Times New Roman" w:cs="Times New Roman"/>
          <w:sz w:val="24"/>
          <w:szCs w:val="24"/>
        </w:rPr>
        <w:t>Australian Indigenous history has been severely impacted by European settlement since the eighteenth century. Sixty thousand years of accumulated wisdom, world view</w:t>
      </w:r>
      <w:r w:rsidR="00CC2B03" w:rsidRPr="0053571A">
        <w:rPr>
          <w:rFonts w:ascii="Times New Roman" w:hAnsi="Times New Roman" w:cs="Times New Roman"/>
          <w:sz w:val="24"/>
          <w:szCs w:val="24"/>
        </w:rPr>
        <w:t>s</w:t>
      </w:r>
      <w:r w:rsidR="001919D6" w:rsidRPr="0053571A">
        <w:rPr>
          <w:rFonts w:ascii="Times New Roman" w:hAnsi="Times New Roman" w:cs="Times New Roman"/>
          <w:sz w:val="24"/>
          <w:szCs w:val="24"/>
        </w:rPr>
        <w:t>, ecological sustainability, community</w:t>
      </w:r>
      <w:r w:rsidR="00CC2B03" w:rsidRPr="0053571A">
        <w:rPr>
          <w:rFonts w:ascii="Times New Roman" w:hAnsi="Times New Roman" w:cs="Times New Roman"/>
          <w:sz w:val="24"/>
          <w:szCs w:val="24"/>
        </w:rPr>
        <w:t xml:space="preserve"> living</w:t>
      </w:r>
      <w:r w:rsidR="001919D6" w:rsidRPr="0053571A">
        <w:rPr>
          <w:rFonts w:ascii="Times New Roman" w:hAnsi="Times New Roman" w:cs="Times New Roman"/>
          <w:sz w:val="24"/>
          <w:szCs w:val="24"/>
        </w:rPr>
        <w:t xml:space="preserve">, language and </w:t>
      </w:r>
      <w:r w:rsidR="00CC2B03" w:rsidRPr="0053571A">
        <w:rPr>
          <w:rFonts w:ascii="Times New Roman" w:hAnsi="Times New Roman" w:cs="Times New Roman"/>
          <w:sz w:val="24"/>
          <w:szCs w:val="24"/>
        </w:rPr>
        <w:t xml:space="preserve">a healthy </w:t>
      </w:r>
      <w:r w:rsidR="001919D6" w:rsidRPr="0053571A">
        <w:rPr>
          <w:rFonts w:ascii="Times New Roman" w:hAnsi="Times New Roman" w:cs="Times New Roman"/>
          <w:sz w:val="24"/>
          <w:szCs w:val="24"/>
        </w:rPr>
        <w:t xml:space="preserve">way of life was ignored or oppressed by the new settlers, whose view was imposed by force and sickness. The prejudice against Aboriginal people has </w:t>
      </w:r>
      <w:r w:rsidR="001546CA" w:rsidRPr="0053571A">
        <w:rPr>
          <w:rFonts w:ascii="Times New Roman" w:hAnsi="Times New Roman" w:cs="Times New Roman"/>
          <w:sz w:val="24"/>
          <w:szCs w:val="24"/>
        </w:rPr>
        <w:t>led to policies of disenfranchisement,</w:t>
      </w:r>
      <w:r w:rsidR="00796FBF" w:rsidRPr="0053571A">
        <w:rPr>
          <w:rFonts w:ascii="Times New Roman" w:hAnsi="Times New Roman" w:cs="Times New Roman"/>
          <w:sz w:val="24"/>
          <w:szCs w:val="24"/>
        </w:rPr>
        <w:t xml:space="preserve"> </w:t>
      </w:r>
      <w:r w:rsidRPr="0053571A">
        <w:rPr>
          <w:rFonts w:ascii="Times New Roman" w:hAnsi="Times New Roman" w:cs="Times New Roman"/>
          <w:sz w:val="24"/>
          <w:szCs w:val="24"/>
        </w:rPr>
        <w:t>dislocation,</w:t>
      </w:r>
      <w:r w:rsidR="001546CA" w:rsidRPr="0053571A">
        <w:rPr>
          <w:rFonts w:ascii="Times New Roman" w:hAnsi="Times New Roman" w:cs="Times New Roman"/>
          <w:sz w:val="24"/>
          <w:szCs w:val="24"/>
        </w:rPr>
        <w:t xml:space="preserve"> poverty</w:t>
      </w:r>
      <w:r w:rsidR="00435AB4">
        <w:rPr>
          <w:rFonts w:ascii="Times New Roman" w:hAnsi="Times New Roman" w:cs="Times New Roman"/>
          <w:sz w:val="24"/>
          <w:szCs w:val="24"/>
        </w:rPr>
        <w:t>,</w:t>
      </w:r>
      <w:r w:rsidR="001546CA" w:rsidRPr="0053571A">
        <w:rPr>
          <w:rFonts w:ascii="Times New Roman" w:hAnsi="Times New Roman" w:cs="Times New Roman"/>
          <w:sz w:val="24"/>
          <w:szCs w:val="24"/>
        </w:rPr>
        <w:t xml:space="preserve"> </w:t>
      </w:r>
      <w:r w:rsidR="00CC2B03" w:rsidRPr="0053571A">
        <w:rPr>
          <w:rFonts w:ascii="Times New Roman" w:hAnsi="Times New Roman" w:cs="Times New Roman"/>
          <w:sz w:val="24"/>
          <w:szCs w:val="24"/>
        </w:rPr>
        <w:t>and child</w:t>
      </w:r>
      <w:r w:rsidR="001546CA" w:rsidRPr="0053571A">
        <w:rPr>
          <w:rFonts w:ascii="Times New Roman" w:hAnsi="Times New Roman" w:cs="Times New Roman"/>
          <w:sz w:val="24"/>
          <w:szCs w:val="24"/>
        </w:rPr>
        <w:t xml:space="preserve"> removal. Aboriginal people are </w:t>
      </w:r>
      <w:r w:rsidR="00926FEA" w:rsidRPr="0053571A">
        <w:rPr>
          <w:rFonts w:ascii="Times New Roman" w:hAnsi="Times New Roman" w:cs="Times New Roman"/>
          <w:sz w:val="24"/>
          <w:szCs w:val="24"/>
        </w:rPr>
        <w:t>3.2</w:t>
      </w:r>
      <w:r w:rsidR="001546CA" w:rsidRPr="0053571A">
        <w:rPr>
          <w:rFonts w:ascii="Times New Roman" w:hAnsi="Times New Roman" w:cs="Times New Roman"/>
          <w:sz w:val="24"/>
          <w:szCs w:val="24"/>
        </w:rPr>
        <w:t xml:space="preserve">% of the Australian population, yet make up 28% of the total Australian prisoner population </w:t>
      </w:r>
      <w:r w:rsidR="00D00E2E" w:rsidRPr="0053571A">
        <w:rPr>
          <w:rFonts w:ascii="Times New Roman" w:hAnsi="Times New Roman" w:cs="Times New Roman"/>
          <w:sz w:val="24"/>
          <w:szCs w:val="24"/>
        </w:rPr>
        <w:t>(</w:t>
      </w:r>
      <w:r w:rsidR="00D00E2E" w:rsidRPr="0053571A">
        <w:rPr>
          <w:rFonts w:ascii="Times New Roman" w:hAnsi="Times New Roman" w:cs="Times New Roman"/>
          <w:sz w:val="24"/>
          <w:szCs w:val="24"/>
          <w:shd w:val="clear" w:color="auto" w:fill="FFFFFF"/>
        </w:rPr>
        <w:t>Broadhurst,1997)</w:t>
      </w:r>
      <w:r w:rsidR="00A866C8" w:rsidRPr="0053571A">
        <w:rPr>
          <w:rFonts w:ascii="Times New Roman" w:hAnsi="Times New Roman" w:cs="Times New Roman"/>
          <w:sz w:val="24"/>
          <w:szCs w:val="24"/>
          <w:shd w:val="clear" w:color="auto" w:fill="FFFFFF"/>
        </w:rPr>
        <w:t>,</w:t>
      </w:r>
      <w:r w:rsidR="00926FEA" w:rsidRPr="0053571A">
        <w:rPr>
          <w:rFonts w:ascii="Times New Roman" w:hAnsi="Times New Roman" w:cs="Times New Roman"/>
          <w:sz w:val="24"/>
          <w:szCs w:val="24"/>
          <w:shd w:val="clear" w:color="auto" w:fill="FFFFFF"/>
        </w:rPr>
        <w:t xml:space="preserve"> </w:t>
      </w:r>
      <w:r w:rsidR="00A866C8" w:rsidRPr="0053571A">
        <w:rPr>
          <w:rFonts w:ascii="Times New Roman" w:hAnsi="Times New Roman" w:cs="Times New Roman"/>
          <w:sz w:val="24"/>
          <w:szCs w:val="24"/>
        </w:rPr>
        <w:t>and have twice the rate</w:t>
      </w:r>
      <w:r w:rsidR="00E42F4D" w:rsidRPr="0053571A">
        <w:rPr>
          <w:rFonts w:ascii="Times New Roman" w:hAnsi="Times New Roman" w:cs="Times New Roman"/>
          <w:sz w:val="24"/>
          <w:szCs w:val="24"/>
        </w:rPr>
        <w:t xml:space="preserve"> of psychological distress than non-Indigenous people</w:t>
      </w:r>
      <w:r w:rsidR="00D00E2E" w:rsidRPr="0053571A">
        <w:rPr>
          <w:rFonts w:ascii="Times New Roman" w:hAnsi="Times New Roman" w:cs="Times New Roman"/>
          <w:sz w:val="24"/>
          <w:szCs w:val="24"/>
        </w:rPr>
        <w:t xml:space="preserve"> (ABS,2010)</w:t>
      </w:r>
      <w:r w:rsidR="00E42F4D" w:rsidRPr="0053571A">
        <w:rPr>
          <w:rFonts w:ascii="Times New Roman" w:hAnsi="Times New Roman" w:cs="Times New Roman"/>
          <w:sz w:val="24"/>
          <w:szCs w:val="24"/>
        </w:rPr>
        <w:t xml:space="preserve">. </w:t>
      </w:r>
      <w:r w:rsidR="00261EAB" w:rsidRPr="0053571A">
        <w:rPr>
          <w:rFonts w:ascii="Times New Roman" w:hAnsi="Times New Roman" w:cs="Times New Roman"/>
          <w:sz w:val="24"/>
          <w:szCs w:val="24"/>
        </w:rPr>
        <w:t xml:space="preserve">Due to this inherited </w:t>
      </w:r>
      <w:r w:rsidR="003A70FB" w:rsidRPr="0053571A">
        <w:rPr>
          <w:rFonts w:ascii="Times New Roman" w:hAnsi="Times New Roman" w:cs="Times New Roman"/>
          <w:sz w:val="24"/>
          <w:szCs w:val="24"/>
        </w:rPr>
        <w:t>burden, throughout</w:t>
      </w:r>
      <w:r w:rsidR="00E42F4D" w:rsidRPr="0053571A">
        <w:rPr>
          <w:rFonts w:ascii="Times New Roman" w:hAnsi="Times New Roman" w:cs="Times New Roman"/>
          <w:sz w:val="24"/>
          <w:szCs w:val="24"/>
        </w:rPr>
        <w:t xml:space="preserve"> the lifespan of an Indigenous person growing up in Australia there are obstacles to their development. This paper will examine the effects of </w:t>
      </w:r>
      <w:r w:rsidR="0005500B" w:rsidRPr="0053571A">
        <w:rPr>
          <w:rFonts w:ascii="Times New Roman" w:hAnsi="Times New Roman" w:cs="Times New Roman"/>
          <w:sz w:val="24"/>
          <w:szCs w:val="24"/>
        </w:rPr>
        <w:t xml:space="preserve">trauma spanning across generations </w:t>
      </w:r>
      <w:r w:rsidR="00E42F4D" w:rsidRPr="0053571A">
        <w:rPr>
          <w:rFonts w:ascii="Times New Roman" w:hAnsi="Times New Roman" w:cs="Times New Roman"/>
          <w:sz w:val="24"/>
          <w:szCs w:val="24"/>
        </w:rPr>
        <w:t xml:space="preserve">on </w:t>
      </w:r>
      <w:r w:rsidR="0005500B" w:rsidRPr="0053571A">
        <w:rPr>
          <w:rFonts w:ascii="Times New Roman" w:hAnsi="Times New Roman" w:cs="Times New Roman"/>
          <w:sz w:val="24"/>
          <w:szCs w:val="24"/>
        </w:rPr>
        <w:t>development of lifespan stages,</w:t>
      </w:r>
      <w:r w:rsidR="00E42F4D" w:rsidRPr="0053571A">
        <w:rPr>
          <w:rFonts w:ascii="Times New Roman" w:hAnsi="Times New Roman" w:cs="Times New Roman"/>
          <w:sz w:val="24"/>
          <w:szCs w:val="24"/>
        </w:rPr>
        <w:t xml:space="preserve"> and approaches to healing and recovery for individuals and their communities.</w:t>
      </w:r>
      <w:r w:rsidR="00885F38" w:rsidRPr="0053571A">
        <w:rPr>
          <w:rFonts w:ascii="Times New Roman" w:hAnsi="Times New Roman" w:cs="Times New Roman"/>
          <w:sz w:val="24"/>
          <w:szCs w:val="24"/>
        </w:rPr>
        <w:t xml:space="preserve"> </w:t>
      </w:r>
    </w:p>
    <w:p w14:paraId="2B61B49E" w14:textId="0D0981DA" w:rsidR="00885F38" w:rsidRPr="0053571A" w:rsidRDefault="00EB33E6" w:rsidP="00407D8D">
      <w:pPr>
        <w:spacing w:line="360" w:lineRule="auto"/>
        <w:rPr>
          <w:rFonts w:ascii="Times New Roman" w:hAnsi="Times New Roman" w:cs="Times New Roman"/>
          <w:sz w:val="24"/>
          <w:szCs w:val="24"/>
        </w:rPr>
      </w:pPr>
      <w:r w:rsidRPr="0053571A">
        <w:rPr>
          <w:rFonts w:ascii="Times New Roman" w:hAnsi="Times New Roman" w:cs="Times New Roman"/>
          <w:sz w:val="24"/>
          <w:szCs w:val="24"/>
        </w:rPr>
        <w:t xml:space="preserve">     Although history is full of imposing trauma on underclasses such as slaves and conquered people, it has only been since the return of soldiers from World War II that trauma has been s</w:t>
      </w:r>
      <w:r w:rsidR="00754DE7" w:rsidRPr="0053571A">
        <w:rPr>
          <w:rFonts w:ascii="Times New Roman" w:hAnsi="Times New Roman" w:cs="Times New Roman"/>
          <w:sz w:val="24"/>
          <w:szCs w:val="24"/>
        </w:rPr>
        <w:t>ystematically investigated</w:t>
      </w:r>
      <w:r w:rsidRPr="0053571A">
        <w:rPr>
          <w:rFonts w:ascii="Times New Roman" w:hAnsi="Times New Roman" w:cs="Times New Roman"/>
          <w:sz w:val="24"/>
          <w:szCs w:val="24"/>
        </w:rPr>
        <w:t xml:space="preserve"> (Wison,2013). In 1980 Post </w:t>
      </w:r>
      <w:r w:rsidR="00754DE7" w:rsidRPr="0053571A">
        <w:rPr>
          <w:rFonts w:ascii="Times New Roman" w:hAnsi="Times New Roman" w:cs="Times New Roman"/>
          <w:sz w:val="24"/>
          <w:szCs w:val="24"/>
        </w:rPr>
        <w:t>T</w:t>
      </w:r>
      <w:r w:rsidRPr="0053571A">
        <w:rPr>
          <w:rFonts w:ascii="Times New Roman" w:hAnsi="Times New Roman" w:cs="Times New Roman"/>
          <w:sz w:val="24"/>
          <w:szCs w:val="24"/>
        </w:rPr>
        <w:t xml:space="preserve">raumatic </w:t>
      </w:r>
      <w:r w:rsidR="00754DE7" w:rsidRPr="0053571A">
        <w:rPr>
          <w:rFonts w:ascii="Times New Roman" w:hAnsi="Times New Roman" w:cs="Times New Roman"/>
          <w:sz w:val="24"/>
          <w:szCs w:val="24"/>
        </w:rPr>
        <w:t>S</w:t>
      </w:r>
      <w:r w:rsidRPr="0053571A">
        <w:rPr>
          <w:rFonts w:ascii="Times New Roman" w:hAnsi="Times New Roman" w:cs="Times New Roman"/>
          <w:sz w:val="24"/>
          <w:szCs w:val="24"/>
        </w:rPr>
        <w:t xml:space="preserve">tress </w:t>
      </w:r>
      <w:r w:rsidR="00754DE7" w:rsidRPr="0053571A">
        <w:rPr>
          <w:rFonts w:ascii="Times New Roman" w:hAnsi="Times New Roman" w:cs="Times New Roman"/>
          <w:sz w:val="24"/>
          <w:szCs w:val="24"/>
        </w:rPr>
        <w:t>D</w:t>
      </w:r>
      <w:r w:rsidRPr="0053571A">
        <w:rPr>
          <w:rFonts w:ascii="Times New Roman" w:hAnsi="Times New Roman" w:cs="Times New Roman"/>
          <w:sz w:val="24"/>
          <w:szCs w:val="24"/>
        </w:rPr>
        <w:t>isorder (PTSD) was defined by the Diagnostic Systems Manual, fifth edition (DSM V) as “a mental disorder that can develop after a person is exposed to a traumatic event” (</w:t>
      </w:r>
      <w:r w:rsidRPr="0053571A">
        <w:rPr>
          <w:rFonts w:ascii="Times New Roman" w:hAnsi="Times New Roman" w:cs="Times New Roman"/>
          <w:sz w:val="24"/>
          <w:szCs w:val="24"/>
          <w:shd w:val="clear" w:color="auto" w:fill="FFFFFF"/>
        </w:rPr>
        <w:t>American Psychiatric Association,2013), and transgenerational trauma was recognised in 1966,when it was discovered that a high number of descendants of Jewish holocaust victims sought psychiatric help (Fossion et. al.,2003</w:t>
      </w:r>
      <w:r w:rsidR="00754DE7" w:rsidRPr="0053571A">
        <w:rPr>
          <w:rFonts w:ascii="Times New Roman" w:hAnsi="Times New Roman" w:cs="Times New Roman"/>
          <w:sz w:val="24"/>
          <w:szCs w:val="24"/>
          <w:shd w:val="clear" w:color="auto" w:fill="FFFFFF"/>
        </w:rPr>
        <w:t>)</w:t>
      </w:r>
      <w:r w:rsidR="00754DE7" w:rsidRPr="0053571A">
        <w:rPr>
          <w:rFonts w:ascii="Times New Roman" w:hAnsi="Times New Roman" w:cs="Times New Roman"/>
          <w:sz w:val="24"/>
          <w:szCs w:val="24"/>
        </w:rPr>
        <w:t>. In</w:t>
      </w:r>
      <w:r w:rsidR="00885F38" w:rsidRPr="0053571A">
        <w:rPr>
          <w:rFonts w:ascii="Times New Roman" w:hAnsi="Times New Roman" w:cs="Times New Roman"/>
          <w:sz w:val="24"/>
          <w:szCs w:val="24"/>
        </w:rPr>
        <w:t xml:space="preserve"> the context of this paper, trauma is the distressing emotional state resulting from an unwanted experience</w:t>
      </w:r>
      <w:r w:rsidR="008A374F" w:rsidRPr="0053571A">
        <w:rPr>
          <w:rFonts w:ascii="Times New Roman" w:hAnsi="Times New Roman" w:cs="Times New Roman"/>
          <w:sz w:val="24"/>
          <w:szCs w:val="24"/>
        </w:rPr>
        <w:t>, and transgenerational trauma is trauma that is experienced in one generation, yet continues to affect the well-being of future generations</w:t>
      </w:r>
      <w:r w:rsidR="008A374F" w:rsidRPr="0053571A">
        <w:rPr>
          <w:rFonts w:ascii="Times New Roman" w:hAnsi="Times New Roman" w:cs="Times New Roman"/>
          <w:sz w:val="24"/>
          <w:szCs w:val="24"/>
          <w:shd w:val="clear" w:color="auto" w:fill="FFFFFF"/>
        </w:rPr>
        <w:t xml:space="preserve"> (Dekel &amp; Goldblatt,2008)</w:t>
      </w:r>
      <w:r w:rsidR="008A374F" w:rsidRPr="0053571A">
        <w:rPr>
          <w:rFonts w:ascii="Times New Roman" w:hAnsi="Times New Roman" w:cs="Times New Roman"/>
          <w:sz w:val="24"/>
          <w:szCs w:val="24"/>
        </w:rPr>
        <w:t>.</w:t>
      </w:r>
    </w:p>
    <w:p w14:paraId="73D766FF" w14:textId="243A96E4" w:rsidR="00C348E6" w:rsidRPr="0053571A" w:rsidRDefault="00435AB4" w:rsidP="00407D8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D2D22" w:rsidRPr="0053571A">
        <w:rPr>
          <w:rFonts w:ascii="Times New Roman" w:hAnsi="Times New Roman" w:cs="Times New Roman"/>
          <w:sz w:val="24"/>
          <w:szCs w:val="24"/>
        </w:rPr>
        <w:t xml:space="preserve"> </w:t>
      </w:r>
      <w:r w:rsidR="00CC2B03" w:rsidRPr="0053571A">
        <w:rPr>
          <w:rFonts w:ascii="Times New Roman" w:hAnsi="Times New Roman" w:cs="Times New Roman"/>
          <w:sz w:val="24"/>
          <w:szCs w:val="24"/>
        </w:rPr>
        <w:t>A child’s development begins with</w:t>
      </w:r>
      <w:r w:rsidR="00F02C14" w:rsidRPr="0053571A">
        <w:rPr>
          <w:rFonts w:ascii="Times New Roman" w:hAnsi="Times New Roman" w:cs="Times New Roman"/>
          <w:sz w:val="24"/>
          <w:szCs w:val="24"/>
        </w:rPr>
        <w:t xml:space="preserve"> the</w:t>
      </w:r>
      <w:r w:rsidR="00CC2B03" w:rsidRPr="0053571A">
        <w:rPr>
          <w:rFonts w:ascii="Times New Roman" w:hAnsi="Times New Roman" w:cs="Times New Roman"/>
          <w:sz w:val="24"/>
          <w:szCs w:val="24"/>
        </w:rPr>
        <w:t xml:space="preserve"> state of the parent at time of conception. </w:t>
      </w:r>
      <w:r w:rsidR="00754DE7" w:rsidRPr="0053571A">
        <w:rPr>
          <w:rFonts w:ascii="Times New Roman" w:hAnsi="Times New Roman" w:cs="Times New Roman"/>
          <w:sz w:val="24"/>
          <w:szCs w:val="24"/>
        </w:rPr>
        <w:t>G</w:t>
      </w:r>
      <w:r w:rsidR="000D2D22" w:rsidRPr="0053571A">
        <w:rPr>
          <w:rFonts w:ascii="Times New Roman" w:hAnsi="Times New Roman" w:cs="Times New Roman"/>
          <w:sz w:val="24"/>
          <w:szCs w:val="24"/>
        </w:rPr>
        <w:t xml:space="preserve">enetic complications imposed on the foetus </w:t>
      </w:r>
      <w:r w:rsidR="00E46259" w:rsidRPr="0053571A">
        <w:rPr>
          <w:rFonts w:ascii="Times New Roman" w:hAnsi="Times New Roman" w:cs="Times New Roman"/>
          <w:sz w:val="24"/>
          <w:szCs w:val="24"/>
        </w:rPr>
        <w:t>may originate</w:t>
      </w:r>
      <w:r w:rsidR="000D2D22" w:rsidRPr="0053571A">
        <w:rPr>
          <w:rFonts w:ascii="Times New Roman" w:hAnsi="Times New Roman" w:cs="Times New Roman"/>
          <w:sz w:val="24"/>
          <w:szCs w:val="24"/>
        </w:rPr>
        <w:t xml:space="preserve"> from </w:t>
      </w:r>
      <w:r w:rsidR="00874C00" w:rsidRPr="0053571A">
        <w:rPr>
          <w:rFonts w:ascii="Times New Roman" w:hAnsi="Times New Roman" w:cs="Times New Roman"/>
          <w:sz w:val="24"/>
          <w:szCs w:val="24"/>
        </w:rPr>
        <w:t>trans</w:t>
      </w:r>
      <w:r w:rsidR="000D2D22" w:rsidRPr="0053571A">
        <w:rPr>
          <w:rFonts w:ascii="Times New Roman" w:hAnsi="Times New Roman" w:cs="Times New Roman"/>
          <w:sz w:val="24"/>
          <w:szCs w:val="24"/>
        </w:rPr>
        <w:t xml:space="preserve">generational trauma. Research on the descendants of Jewish </w:t>
      </w:r>
      <w:r w:rsidR="00123630" w:rsidRPr="0053571A">
        <w:rPr>
          <w:rFonts w:ascii="Times New Roman" w:hAnsi="Times New Roman" w:cs="Times New Roman"/>
          <w:sz w:val="24"/>
          <w:szCs w:val="24"/>
        </w:rPr>
        <w:t>H</w:t>
      </w:r>
      <w:r w:rsidR="000D2D22" w:rsidRPr="0053571A">
        <w:rPr>
          <w:rFonts w:ascii="Times New Roman" w:hAnsi="Times New Roman" w:cs="Times New Roman"/>
          <w:sz w:val="24"/>
          <w:szCs w:val="24"/>
        </w:rPr>
        <w:t xml:space="preserve">olocaust survivors reveals that the gene encoding protein, </w:t>
      </w:r>
      <w:r w:rsidR="000D2D22" w:rsidRPr="0053571A">
        <w:rPr>
          <w:rStyle w:val="Emphasis"/>
          <w:rFonts w:ascii="Times New Roman" w:hAnsi="Times New Roman" w:cs="Times New Roman"/>
          <w:sz w:val="24"/>
          <w:szCs w:val="24"/>
        </w:rPr>
        <w:lastRenderedPageBreak/>
        <w:t>FKBP</w:t>
      </w:r>
      <w:r w:rsidR="000D2D22" w:rsidRPr="0053571A">
        <w:rPr>
          <w:rFonts w:ascii="Times New Roman" w:hAnsi="Times New Roman" w:cs="Times New Roman"/>
          <w:sz w:val="24"/>
          <w:szCs w:val="24"/>
        </w:rPr>
        <w:t>5</w:t>
      </w:r>
      <w:r w:rsidR="00FA6399" w:rsidRPr="0053571A">
        <w:rPr>
          <w:rFonts w:ascii="Times New Roman" w:hAnsi="Times New Roman" w:cs="Times New Roman"/>
          <w:sz w:val="24"/>
          <w:szCs w:val="24"/>
        </w:rPr>
        <w:t>,</w:t>
      </w:r>
      <w:r w:rsidR="000D2D22" w:rsidRPr="0053571A">
        <w:rPr>
          <w:rFonts w:ascii="Times New Roman" w:hAnsi="Times New Roman" w:cs="Times New Roman"/>
          <w:sz w:val="24"/>
          <w:szCs w:val="24"/>
        </w:rPr>
        <w:t xml:space="preserve"> carries the trauma through generations (Yehuda et. al.,2016).</w:t>
      </w:r>
      <w:r w:rsidR="0088453C" w:rsidRPr="0053571A">
        <w:rPr>
          <w:rFonts w:ascii="Times New Roman" w:hAnsi="Times New Roman" w:cs="Times New Roman"/>
          <w:sz w:val="24"/>
          <w:szCs w:val="24"/>
        </w:rPr>
        <w:t xml:space="preserve"> </w:t>
      </w:r>
      <w:r w:rsidR="003A70FB" w:rsidRPr="0053571A">
        <w:rPr>
          <w:rFonts w:ascii="Times New Roman" w:hAnsi="Times New Roman" w:cs="Times New Roman"/>
          <w:sz w:val="24"/>
          <w:szCs w:val="24"/>
        </w:rPr>
        <w:t xml:space="preserve">Studies of similar </w:t>
      </w:r>
      <w:r w:rsidR="00874C00" w:rsidRPr="0053571A">
        <w:rPr>
          <w:rFonts w:ascii="Times New Roman" w:hAnsi="Times New Roman" w:cs="Times New Roman"/>
          <w:sz w:val="24"/>
          <w:szCs w:val="24"/>
        </w:rPr>
        <w:t>trans</w:t>
      </w:r>
      <w:r w:rsidR="003A70FB" w:rsidRPr="0053571A">
        <w:rPr>
          <w:rFonts w:ascii="Times New Roman" w:hAnsi="Times New Roman" w:cs="Times New Roman"/>
          <w:sz w:val="24"/>
          <w:szCs w:val="24"/>
        </w:rPr>
        <w:t>generational trauma</w:t>
      </w:r>
      <w:r w:rsidR="00874C00" w:rsidRPr="0053571A">
        <w:rPr>
          <w:rFonts w:ascii="Times New Roman" w:hAnsi="Times New Roman" w:cs="Times New Roman"/>
          <w:sz w:val="24"/>
          <w:szCs w:val="24"/>
        </w:rPr>
        <w:t xml:space="preserve"> from Canada’s Indigenous Inuit</w:t>
      </w:r>
      <w:r w:rsidR="003A70FB" w:rsidRPr="0053571A">
        <w:rPr>
          <w:rFonts w:ascii="Times New Roman" w:hAnsi="Times New Roman" w:cs="Times New Roman"/>
          <w:sz w:val="24"/>
          <w:szCs w:val="24"/>
        </w:rPr>
        <w:t xml:space="preserve"> revealed many lasting deprivations</w:t>
      </w:r>
      <w:r w:rsidR="00E671C9" w:rsidRPr="0053571A">
        <w:rPr>
          <w:rFonts w:ascii="Times New Roman" w:hAnsi="Times New Roman" w:cs="Times New Roman"/>
          <w:sz w:val="24"/>
          <w:szCs w:val="24"/>
        </w:rPr>
        <w:t xml:space="preserve"> on the individual, family and community</w:t>
      </w:r>
      <w:r w:rsidR="00874C00" w:rsidRPr="0053571A">
        <w:rPr>
          <w:rFonts w:ascii="Times New Roman" w:hAnsi="Times New Roman" w:cs="Times New Roman"/>
          <w:sz w:val="24"/>
          <w:szCs w:val="24"/>
        </w:rPr>
        <w:t>, such as</w:t>
      </w:r>
      <w:r w:rsidR="00754DE7" w:rsidRPr="0053571A">
        <w:rPr>
          <w:rFonts w:ascii="Times New Roman" w:hAnsi="Times New Roman" w:cs="Times New Roman"/>
          <w:sz w:val="24"/>
          <w:szCs w:val="24"/>
        </w:rPr>
        <w:t xml:space="preserve"> an</w:t>
      </w:r>
      <w:r w:rsidR="003A70FB" w:rsidRPr="0053571A">
        <w:rPr>
          <w:rFonts w:ascii="Times New Roman" w:hAnsi="Times New Roman" w:cs="Times New Roman"/>
          <w:sz w:val="24"/>
          <w:szCs w:val="24"/>
        </w:rPr>
        <w:t xml:space="preserve"> </w:t>
      </w:r>
      <w:r w:rsidR="00E46259" w:rsidRPr="0053571A">
        <w:rPr>
          <w:rFonts w:ascii="Times New Roman" w:hAnsi="Times New Roman" w:cs="Times New Roman"/>
          <w:sz w:val="24"/>
          <w:szCs w:val="24"/>
        </w:rPr>
        <w:t>i</w:t>
      </w:r>
      <w:r w:rsidR="00E671C9" w:rsidRPr="0053571A">
        <w:rPr>
          <w:rFonts w:ascii="Times New Roman" w:hAnsi="Times New Roman" w:cs="Times New Roman"/>
          <w:sz w:val="24"/>
          <w:szCs w:val="24"/>
        </w:rPr>
        <w:t>nability to sustain personal relationships, low self‐esteem, inability to plan goals,</w:t>
      </w:r>
      <w:r w:rsidR="00CE7F88" w:rsidRPr="0053571A">
        <w:rPr>
          <w:rFonts w:ascii="Times New Roman" w:hAnsi="Times New Roman" w:cs="Times New Roman"/>
          <w:sz w:val="24"/>
          <w:szCs w:val="24"/>
        </w:rPr>
        <w:t xml:space="preserve"> and a</w:t>
      </w:r>
      <w:r w:rsidR="00E671C9" w:rsidRPr="0053571A">
        <w:rPr>
          <w:rFonts w:ascii="Times New Roman" w:hAnsi="Times New Roman" w:cs="Times New Roman"/>
          <w:sz w:val="24"/>
          <w:szCs w:val="24"/>
        </w:rPr>
        <w:t xml:space="preserve"> lack of identity and belonging</w:t>
      </w:r>
      <w:r w:rsidR="00874C00" w:rsidRPr="0053571A">
        <w:rPr>
          <w:rFonts w:ascii="Times New Roman" w:hAnsi="Times New Roman" w:cs="Times New Roman"/>
          <w:sz w:val="24"/>
          <w:szCs w:val="24"/>
        </w:rPr>
        <w:t>,</w:t>
      </w:r>
      <w:r w:rsidR="00951206" w:rsidRPr="0053571A">
        <w:rPr>
          <w:rFonts w:ascii="Times New Roman" w:hAnsi="Times New Roman" w:cs="Times New Roman"/>
          <w:sz w:val="24"/>
          <w:szCs w:val="24"/>
        </w:rPr>
        <w:t xml:space="preserve"> </w:t>
      </w:r>
      <w:r w:rsidR="00CE7F88" w:rsidRPr="0053571A">
        <w:rPr>
          <w:rFonts w:ascii="Times New Roman" w:hAnsi="Times New Roman" w:cs="Times New Roman"/>
          <w:sz w:val="24"/>
          <w:szCs w:val="24"/>
        </w:rPr>
        <w:t>all leading</w:t>
      </w:r>
      <w:r w:rsidR="00E671C9" w:rsidRPr="0053571A">
        <w:rPr>
          <w:rFonts w:ascii="Times New Roman" w:hAnsi="Times New Roman" w:cs="Times New Roman"/>
          <w:sz w:val="24"/>
          <w:szCs w:val="24"/>
        </w:rPr>
        <w:t xml:space="preserve"> to a lack of emotional bonding between parents</w:t>
      </w:r>
      <w:r w:rsidR="00C21B48" w:rsidRPr="0053571A">
        <w:rPr>
          <w:rFonts w:ascii="Times New Roman" w:hAnsi="Times New Roman" w:cs="Times New Roman"/>
          <w:sz w:val="24"/>
          <w:szCs w:val="24"/>
        </w:rPr>
        <w:t xml:space="preserve"> and</w:t>
      </w:r>
      <w:r w:rsidR="00E671C9" w:rsidRPr="0053571A">
        <w:rPr>
          <w:rFonts w:ascii="Times New Roman" w:hAnsi="Times New Roman" w:cs="Times New Roman"/>
          <w:sz w:val="24"/>
          <w:szCs w:val="24"/>
        </w:rPr>
        <w:t xml:space="preserve"> siblings</w:t>
      </w:r>
      <w:r w:rsidR="00CE7F88" w:rsidRPr="0053571A">
        <w:rPr>
          <w:rFonts w:ascii="Times New Roman" w:hAnsi="Times New Roman" w:cs="Times New Roman"/>
          <w:sz w:val="24"/>
          <w:szCs w:val="24"/>
        </w:rPr>
        <w:t xml:space="preserve"> </w:t>
      </w:r>
      <w:r w:rsidR="00C21B48" w:rsidRPr="0053571A">
        <w:rPr>
          <w:rFonts w:ascii="Times New Roman" w:hAnsi="Times New Roman" w:cs="Times New Roman"/>
          <w:sz w:val="24"/>
          <w:szCs w:val="24"/>
        </w:rPr>
        <w:t>(Menzies,</w:t>
      </w:r>
      <w:r>
        <w:rPr>
          <w:rFonts w:ascii="Times New Roman" w:hAnsi="Times New Roman" w:cs="Times New Roman"/>
          <w:sz w:val="24"/>
          <w:szCs w:val="24"/>
        </w:rPr>
        <w:t xml:space="preserve"> </w:t>
      </w:r>
      <w:r w:rsidR="00C21B48" w:rsidRPr="0053571A">
        <w:rPr>
          <w:rFonts w:ascii="Times New Roman" w:hAnsi="Times New Roman" w:cs="Times New Roman"/>
          <w:sz w:val="24"/>
          <w:szCs w:val="24"/>
        </w:rPr>
        <w:t>2009)</w:t>
      </w:r>
      <w:r>
        <w:rPr>
          <w:rFonts w:ascii="Times New Roman" w:hAnsi="Times New Roman" w:cs="Times New Roman"/>
          <w:sz w:val="24"/>
          <w:szCs w:val="24"/>
        </w:rPr>
        <w:t xml:space="preserve">. </w:t>
      </w:r>
      <w:r w:rsidR="00E46259" w:rsidRPr="0053571A">
        <w:rPr>
          <w:rFonts w:ascii="Times New Roman" w:hAnsi="Times New Roman" w:cs="Times New Roman"/>
          <w:sz w:val="24"/>
          <w:szCs w:val="24"/>
          <w:shd w:val="clear" w:color="auto" w:fill="FCFCFC"/>
        </w:rPr>
        <w:t>Transgenerational trauma</w:t>
      </w:r>
      <w:r w:rsidR="007757D1" w:rsidRPr="0053571A">
        <w:rPr>
          <w:rFonts w:ascii="Times New Roman" w:hAnsi="Times New Roman" w:cs="Times New Roman"/>
          <w:sz w:val="24"/>
          <w:szCs w:val="24"/>
          <w:shd w:val="clear" w:color="auto" w:fill="FCFCFC"/>
        </w:rPr>
        <w:t xml:space="preserve"> has similar symptomology to post traumatic stress disorder, and becomes part of the personality </w:t>
      </w:r>
      <w:r w:rsidR="00E46259" w:rsidRPr="0053571A">
        <w:rPr>
          <w:rFonts w:ascii="Times New Roman" w:hAnsi="Times New Roman" w:cs="Times New Roman"/>
          <w:sz w:val="24"/>
          <w:szCs w:val="24"/>
          <w:shd w:val="clear" w:color="auto" w:fill="FCFCFC"/>
        </w:rPr>
        <w:t xml:space="preserve">from </w:t>
      </w:r>
      <w:r w:rsidR="007757D1" w:rsidRPr="0053571A">
        <w:rPr>
          <w:rFonts w:ascii="Times New Roman" w:hAnsi="Times New Roman" w:cs="Times New Roman"/>
          <w:sz w:val="24"/>
          <w:szCs w:val="24"/>
          <w:shd w:val="clear" w:color="auto" w:fill="FCFCFC"/>
        </w:rPr>
        <w:t xml:space="preserve">inheriting emotions and inner </w:t>
      </w:r>
      <w:r w:rsidR="004C6CDA" w:rsidRPr="0053571A">
        <w:rPr>
          <w:rFonts w:ascii="Times New Roman" w:hAnsi="Times New Roman" w:cs="Times New Roman"/>
          <w:sz w:val="24"/>
          <w:szCs w:val="24"/>
          <w:shd w:val="clear" w:color="auto" w:fill="FCFCFC"/>
        </w:rPr>
        <w:t>states that</w:t>
      </w:r>
      <w:r w:rsidR="007757D1" w:rsidRPr="0053571A">
        <w:rPr>
          <w:rFonts w:ascii="Times New Roman" w:hAnsi="Times New Roman" w:cs="Times New Roman"/>
          <w:sz w:val="24"/>
          <w:szCs w:val="24"/>
          <w:shd w:val="clear" w:color="auto" w:fill="FCFCFC"/>
        </w:rPr>
        <w:t xml:space="preserve"> relate to surviving through traumatic experiences </w:t>
      </w:r>
      <w:r w:rsidR="00C170E7" w:rsidRPr="0053571A">
        <w:rPr>
          <w:rFonts w:ascii="Times New Roman" w:hAnsi="Times New Roman" w:cs="Times New Roman"/>
          <w:sz w:val="24"/>
          <w:szCs w:val="24"/>
          <w:shd w:val="clear" w:color="auto" w:fill="FCFCFC"/>
        </w:rPr>
        <w:t>(</w:t>
      </w:r>
      <w:r w:rsidR="00C170E7" w:rsidRPr="0053571A">
        <w:rPr>
          <w:rFonts w:ascii="Times New Roman" w:hAnsi="Times New Roman" w:cs="Times New Roman"/>
          <w:sz w:val="24"/>
          <w:szCs w:val="24"/>
          <w:shd w:val="clear" w:color="auto" w:fill="FFFFFF"/>
        </w:rPr>
        <w:t>Bezo &amp; Maggi,2015)</w:t>
      </w:r>
      <w:r w:rsidR="00E46259" w:rsidRPr="0053571A">
        <w:rPr>
          <w:rFonts w:ascii="Times New Roman" w:hAnsi="Times New Roman" w:cs="Times New Roman"/>
          <w:sz w:val="24"/>
          <w:szCs w:val="24"/>
          <w:shd w:val="clear" w:color="auto" w:fill="FFFFFF"/>
        </w:rPr>
        <w:t>. Dealing with</w:t>
      </w:r>
      <w:r w:rsidR="00951206" w:rsidRPr="0053571A">
        <w:rPr>
          <w:rFonts w:ascii="Times New Roman" w:hAnsi="Times New Roman" w:cs="Times New Roman"/>
          <w:sz w:val="24"/>
          <w:szCs w:val="24"/>
          <w:shd w:val="clear" w:color="auto" w:fill="FFFFFF"/>
        </w:rPr>
        <w:t xml:space="preserve"> this</w:t>
      </w:r>
      <w:r w:rsidR="00E46259" w:rsidRPr="0053571A">
        <w:rPr>
          <w:rFonts w:ascii="Times New Roman" w:hAnsi="Times New Roman" w:cs="Times New Roman"/>
          <w:sz w:val="24"/>
          <w:szCs w:val="24"/>
          <w:shd w:val="clear" w:color="auto" w:fill="FFFFFF"/>
        </w:rPr>
        <w:t xml:space="preserve"> trauma often attracts</w:t>
      </w:r>
      <w:r w:rsidR="00C348E6" w:rsidRPr="0053571A">
        <w:rPr>
          <w:rFonts w:ascii="Times New Roman" w:hAnsi="Times New Roman" w:cs="Times New Roman"/>
          <w:sz w:val="24"/>
          <w:szCs w:val="24"/>
          <w:shd w:val="clear" w:color="auto" w:fill="FFFFFF"/>
        </w:rPr>
        <w:t xml:space="preserve"> substance use </w:t>
      </w:r>
      <w:r w:rsidR="00E46259" w:rsidRPr="0053571A">
        <w:rPr>
          <w:rFonts w:ascii="Times New Roman" w:hAnsi="Times New Roman" w:cs="Times New Roman"/>
          <w:sz w:val="24"/>
          <w:szCs w:val="24"/>
          <w:shd w:val="clear" w:color="auto" w:fill="FFFFFF"/>
        </w:rPr>
        <w:t>as</w:t>
      </w:r>
      <w:r w:rsidR="00C348E6" w:rsidRPr="0053571A">
        <w:rPr>
          <w:rFonts w:ascii="Times New Roman" w:hAnsi="Times New Roman" w:cs="Times New Roman"/>
          <w:sz w:val="24"/>
          <w:szCs w:val="24"/>
          <w:shd w:val="clear" w:color="auto" w:fill="FFFFFF"/>
        </w:rPr>
        <w:t xml:space="preserve"> a form of self-medication, and</w:t>
      </w:r>
      <w:r w:rsidR="00E46259" w:rsidRPr="0053571A">
        <w:rPr>
          <w:rFonts w:ascii="Times New Roman" w:hAnsi="Times New Roman" w:cs="Times New Roman"/>
          <w:sz w:val="24"/>
          <w:szCs w:val="24"/>
          <w:shd w:val="clear" w:color="auto" w:fill="FFFFFF"/>
        </w:rPr>
        <w:t xml:space="preserve"> this</w:t>
      </w:r>
      <w:r w:rsidR="00C348E6" w:rsidRPr="0053571A">
        <w:rPr>
          <w:rFonts w:ascii="Times New Roman" w:hAnsi="Times New Roman" w:cs="Times New Roman"/>
          <w:sz w:val="24"/>
          <w:szCs w:val="24"/>
          <w:shd w:val="clear" w:color="auto" w:fill="FFFFFF"/>
        </w:rPr>
        <w:t xml:space="preserve"> becomes part of the cycle of stress (Leeis et. al.,2010). </w:t>
      </w:r>
      <w:r w:rsidR="00AD4241" w:rsidRPr="0053571A">
        <w:rPr>
          <w:rFonts w:ascii="Times New Roman" w:hAnsi="Times New Roman" w:cs="Times New Roman"/>
          <w:sz w:val="24"/>
          <w:szCs w:val="24"/>
        </w:rPr>
        <w:t xml:space="preserve">The cycle </w:t>
      </w:r>
      <w:r w:rsidR="00C348E6" w:rsidRPr="0053571A">
        <w:rPr>
          <w:rFonts w:ascii="Times New Roman" w:hAnsi="Times New Roman" w:cs="Times New Roman"/>
          <w:sz w:val="24"/>
          <w:szCs w:val="24"/>
        </w:rPr>
        <w:t>pass</w:t>
      </w:r>
      <w:r w:rsidR="00AD4241" w:rsidRPr="0053571A">
        <w:rPr>
          <w:rFonts w:ascii="Times New Roman" w:hAnsi="Times New Roman" w:cs="Times New Roman"/>
          <w:sz w:val="24"/>
          <w:szCs w:val="24"/>
        </w:rPr>
        <w:t>es</w:t>
      </w:r>
      <w:r w:rsidR="00C348E6" w:rsidRPr="0053571A">
        <w:rPr>
          <w:rFonts w:ascii="Times New Roman" w:hAnsi="Times New Roman" w:cs="Times New Roman"/>
          <w:sz w:val="24"/>
          <w:szCs w:val="24"/>
        </w:rPr>
        <w:t xml:space="preserve"> onto </w:t>
      </w:r>
      <w:r w:rsidR="00AD4241" w:rsidRPr="0053571A">
        <w:rPr>
          <w:rFonts w:ascii="Times New Roman" w:hAnsi="Times New Roman" w:cs="Times New Roman"/>
          <w:sz w:val="24"/>
          <w:szCs w:val="24"/>
        </w:rPr>
        <w:t>the following generation</w:t>
      </w:r>
      <w:r w:rsidR="00C348E6" w:rsidRPr="0053571A">
        <w:rPr>
          <w:rFonts w:ascii="Times New Roman" w:hAnsi="Times New Roman" w:cs="Times New Roman"/>
          <w:sz w:val="24"/>
          <w:szCs w:val="24"/>
        </w:rPr>
        <w:t xml:space="preserve"> with adverse consequences. </w:t>
      </w:r>
      <w:r w:rsidR="00754DE7" w:rsidRPr="0053571A">
        <w:rPr>
          <w:rFonts w:ascii="Times New Roman" w:hAnsi="Times New Roman" w:cs="Times New Roman"/>
          <w:sz w:val="24"/>
          <w:szCs w:val="24"/>
        </w:rPr>
        <w:t>Stress on the mother from stressors such as racism are likely to induce an epigenetic change, known as genetic methylation, that may give rise to schizophrenia, bipolar disorder, and asthma in the child (de Mendoza et. al.,2018). Further</w:t>
      </w:r>
      <w:r w:rsidR="00380202" w:rsidRPr="0053571A">
        <w:rPr>
          <w:rFonts w:ascii="Times New Roman" w:hAnsi="Times New Roman" w:cs="Times New Roman"/>
          <w:sz w:val="24"/>
          <w:szCs w:val="24"/>
        </w:rPr>
        <w:t>more,</w:t>
      </w:r>
      <w:r w:rsidR="00754DE7" w:rsidRPr="0053571A">
        <w:rPr>
          <w:rFonts w:ascii="Times New Roman" w:hAnsi="Times New Roman" w:cs="Times New Roman"/>
          <w:sz w:val="24"/>
          <w:szCs w:val="24"/>
        </w:rPr>
        <w:t xml:space="preserve"> </w:t>
      </w:r>
      <w:r w:rsidR="00380202" w:rsidRPr="0053571A">
        <w:rPr>
          <w:rFonts w:ascii="Times New Roman" w:hAnsi="Times New Roman" w:cs="Times New Roman"/>
          <w:sz w:val="24"/>
          <w:szCs w:val="24"/>
        </w:rPr>
        <w:t>s</w:t>
      </w:r>
      <w:r w:rsidR="00C348E6" w:rsidRPr="0053571A">
        <w:rPr>
          <w:rFonts w:ascii="Times New Roman" w:hAnsi="Times New Roman" w:cs="Times New Roman"/>
          <w:sz w:val="24"/>
          <w:szCs w:val="24"/>
        </w:rPr>
        <w:t>tress at time of conception</w:t>
      </w:r>
      <w:r w:rsidR="00951206" w:rsidRPr="0053571A">
        <w:rPr>
          <w:rFonts w:ascii="Times New Roman" w:hAnsi="Times New Roman" w:cs="Times New Roman"/>
          <w:sz w:val="24"/>
          <w:szCs w:val="24"/>
        </w:rPr>
        <w:t>,</w:t>
      </w:r>
      <w:r w:rsidR="00C348E6" w:rsidRPr="0053571A">
        <w:rPr>
          <w:rFonts w:ascii="Times New Roman" w:hAnsi="Times New Roman" w:cs="Times New Roman"/>
          <w:sz w:val="24"/>
          <w:szCs w:val="24"/>
        </w:rPr>
        <w:t xml:space="preserve"> and during pregnancy cause raised levels of cortisol in the uterus</w:t>
      </w:r>
      <w:r>
        <w:rPr>
          <w:rFonts w:ascii="Times New Roman" w:hAnsi="Times New Roman" w:cs="Times New Roman"/>
          <w:sz w:val="24"/>
          <w:szCs w:val="24"/>
        </w:rPr>
        <w:t>,</w:t>
      </w:r>
      <w:r w:rsidR="00C348E6" w:rsidRPr="0053571A">
        <w:rPr>
          <w:rFonts w:ascii="Times New Roman" w:hAnsi="Times New Roman" w:cs="Times New Roman"/>
          <w:sz w:val="24"/>
          <w:szCs w:val="24"/>
        </w:rPr>
        <w:t xml:space="preserve"> and affect</w:t>
      </w:r>
      <w:r w:rsidR="00570156" w:rsidRPr="0053571A">
        <w:rPr>
          <w:rFonts w:ascii="Times New Roman" w:hAnsi="Times New Roman" w:cs="Times New Roman"/>
          <w:sz w:val="24"/>
          <w:szCs w:val="24"/>
        </w:rPr>
        <w:t>s</w:t>
      </w:r>
      <w:r w:rsidR="00C348E6" w:rsidRPr="0053571A">
        <w:rPr>
          <w:rFonts w:ascii="Times New Roman" w:hAnsi="Times New Roman" w:cs="Times New Roman"/>
          <w:sz w:val="24"/>
          <w:szCs w:val="24"/>
        </w:rPr>
        <w:t xml:space="preserve"> the mother’s immune system, which </w:t>
      </w:r>
      <w:r w:rsidR="00570156" w:rsidRPr="0053571A">
        <w:rPr>
          <w:rFonts w:ascii="Times New Roman" w:hAnsi="Times New Roman" w:cs="Times New Roman"/>
          <w:sz w:val="24"/>
          <w:szCs w:val="24"/>
        </w:rPr>
        <w:t>then curtails</w:t>
      </w:r>
      <w:r w:rsidR="00C348E6" w:rsidRPr="0053571A">
        <w:rPr>
          <w:rFonts w:ascii="Times New Roman" w:hAnsi="Times New Roman" w:cs="Times New Roman"/>
          <w:sz w:val="24"/>
          <w:szCs w:val="24"/>
        </w:rPr>
        <w:t xml:space="preserve"> </w:t>
      </w:r>
      <w:r w:rsidR="00C348E6" w:rsidRPr="0053571A">
        <w:rPr>
          <w:rFonts w:ascii="Times New Roman" w:hAnsi="Times New Roman" w:cs="Times New Roman"/>
          <w:sz w:val="24"/>
          <w:szCs w:val="24"/>
          <w:shd w:val="clear" w:color="auto" w:fill="FFFFFF"/>
        </w:rPr>
        <w:t xml:space="preserve">neurological development in the </w:t>
      </w:r>
      <w:r w:rsidRPr="0053571A">
        <w:rPr>
          <w:rFonts w:ascii="Times New Roman" w:hAnsi="Times New Roman" w:cs="Times New Roman"/>
          <w:sz w:val="24"/>
          <w:szCs w:val="24"/>
          <w:shd w:val="clear" w:color="auto" w:fill="FFFFFF"/>
        </w:rPr>
        <w:t>foetus,</w:t>
      </w:r>
      <w:r>
        <w:rPr>
          <w:rFonts w:ascii="Times New Roman" w:hAnsi="Times New Roman" w:cs="Times New Roman"/>
          <w:sz w:val="24"/>
          <w:szCs w:val="24"/>
          <w:shd w:val="clear" w:color="auto" w:fill="FFFFFF"/>
        </w:rPr>
        <w:t xml:space="preserve"> a</w:t>
      </w:r>
      <w:r w:rsidR="00C256BB">
        <w:rPr>
          <w:rFonts w:ascii="Times New Roman" w:hAnsi="Times New Roman" w:cs="Times New Roman"/>
          <w:sz w:val="24"/>
          <w:szCs w:val="24"/>
          <w:shd w:val="clear" w:color="auto" w:fill="FFFFFF"/>
        </w:rPr>
        <w:t>s well as</w:t>
      </w:r>
      <w:r w:rsidR="00570156" w:rsidRPr="0053571A">
        <w:rPr>
          <w:rFonts w:ascii="Times New Roman" w:hAnsi="Times New Roman" w:cs="Times New Roman"/>
          <w:sz w:val="24"/>
          <w:szCs w:val="24"/>
          <w:shd w:val="clear" w:color="auto" w:fill="FFFFFF"/>
        </w:rPr>
        <w:t xml:space="preserve"> </w:t>
      </w:r>
      <w:r w:rsidR="00C348E6" w:rsidRPr="0053571A">
        <w:rPr>
          <w:rFonts w:ascii="Times New Roman" w:hAnsi="Times New Roman" w:cs="Times New Roman"/>
          <w:sz w:val="24"/>
          <w:szCs w:val="24"/>
          <w:shd w:val="clear" w:color="auto" w:fill="FFFFFF"/>
        </w:rPr>
        <w:t>mak</w:t>
      </w:r>
      <w:r w:rsidR="00C256BB">
        <w:rPr>
          <w:rFonts w:ascii="Times New Roman" w:hAnsi="Times New Roman" w:cs="Times New Roman"/>
          <w:sz w:val="24"/>
          <w:szCs w:val="24"/>
          <w:shd w:val="clear" w:color="auto" w:fill="FFFFFF"/>
        </w:rPr>
        <w:t>ing</w:t>
      </w:r>
      <w:r w:rsidR="00C348E6" w:rsidRPr="0053571A">
        <w:rPr>
          <w:rFonts w:ascii="Times New Roman" w:hAnsi="Times New Roman" w:cs="Times New Roman"/>
          <w:sz w:val="24"/>
          <w:szCs w:val="24"/>
          <w:shd w:val="clear" w:color="auto" w:fill="FFFFFF"/>
        </w:rPr>
        <w:t xml:space="preserve"> it more likely that the</w:t>
      </w:r>
      <w:r>
        <w:rPr>
          <w:rFonts w:ascii="Times New Roman" w:hAnsi="Times New Roman" w:cs="Times New Roman"/>
          <w:sz w:val="24"/>
          <w:szCs w:val="24"/>
          <w:shd w:val="clear" w:color="auto" w:fill="FFFFFF"/>
        </w:rPr>
        <w:t xml:space="preserve"> foetus’s</w:t>
      </w:r>
      <w:r w:rsidR="00C348E6" w:rsidRPr="0053571A">
        <w:rPr>
          <w:rFonts w:ascii="Times New Roman" w:hAnsi="Times New Roman" w:cs="Times New Roman"/>
          <w:sz w:val="24"/>
          <w:szCs w:val="24"/>
          <w:shd w:val="clear" w:color="auto" w:fill="FFFFFF"/>
        </w:rPr>
        <w:t xml:space="preserve"> gender is female, and at increased risk of premature birth</w:t>
      </w:r>
      <w:r w:rsidR="00570156" w:rsidRPr="0053571A">
        <w:rPr>
          <w:rFonts w:ascii="Times New Roman" w:hAnsi="Times New Roman" w:cs="Times New Roman"/>
          <w:sz w:val="24"/>
          <w:szCs w:val="24"/>
          <w:shd w:val="clear" w:color="auto" w:fill="FFFFFF"/>
        </w:rPr>
        <w:t>.</w:t>
      </w:r>
      <w:r w:rsidR="00C348E6" w:rsidRPr="0053571A">
        <w:rPr>
          <w:rFonts w:ascii="Times New Roman" w:hAnsi="Times New Roman" w:cs="Times New Roman"/>
          <w:sz w:val="24"/>
          <w:szCs w:val="24"/>
          <w:shd w:val="clear" w:color="auto" w:fill="FFFFFF"/>
        </w:rPr>
        <w:t xml:space="preserve"> </w:t>
      </w:r>
      <w:r w:rsidR="00570156" w:rsidRPr="0053571A">
        <w:rPr>
          <w:rFonts w:ascii="Times New Roman" w:hAnsi="Times New Roman" w:cs="Times New Roman"/>
          <w:sz w:val="24"/>
          <w:szCs w:val="24"/>
          <w:shd w:val="clear" w:color="auto" w:fill="FFFFFF"/>
        </w:rPr>
        <w:t>This</w:t>
      </w:r>
      <w:r w:rsidR="00C348E6" w:rsidRPr="0053571A">
        <w:rPr>
          <w:rFonts w:ascii="Times New Roman" w:hAnsi="Times New Roman" w:cs="Times New Roman"/>
          <w:sz w:val="24"/>
          <w:szCs w:val="24"/>
          <w:shd w:val="clear" w:color="auto" w:fill="FFFFFF"/>
        </w:rPr>
        <w:t xml:space="preserve"> is linked to high rates of infant mortality</w:t>
      </w:r>
      <w:r w:rsidR="00C256BB">
        <w:rPr>
          <w:rFonts w:ascii="Times New Roman" w:hAnsi="Times New Roman" w:cs="Times New Roman"/>
          <w:sz w:val="24"/>
          <w:szCs w:val="24"/>
          <w:shd w:val="clear" w:color="auto" w:fill="FFFFFF"/>
        </w:rPr>
        <w:t>,</w:t>
      </w:r>
      <w:r w:rsidR="00C348E6" w:rsidRPr="0053571A">
        <w:rPr>
          <w:rFonts w:ascii="Times New Roman" w:hAnsi="Times New Roman" w:cs="Times New Roman"/>
          <w:sz w:val="24"/>
          <w:szCs w:val="24"/>
          <w:shd w:val="clear" w:color="auto" w:fill="FFFFFF"/>
        </w:rPr>
        <w:t xml:space="preserve"> and disorders such as attention-deficit disorder and anxiety (Dole et. al.,2003)</w:t>
      </w:r>
      <w:r w:rsidR="00380202" w:rsidRPr="0053571A">
        <w:rPr>
          <w:rFonts w:ascii="Times New Roman" w:hAnsi="Times New Roman" w:cs="Times New Roman"/>
          <w:sz w:val="24"/>
          <w:szCs w:val="24"/>
        </w:rPr>
        <w:t>,</w:t>
      </w:r>
      <w:r w:rsidR="00C348E6" w:rsidRPr="0053571A">
        <w:rPr>
          <w:rFonts w:ascii="Times New Roman" w:hAnsi="Times New Roman" w:cs="Times New Roman"/>
          <w:sz w:val="24"/>
          <w:szCs w:val="24"/>
        </w:rPr>
        <w:t xml:space="preserve"> </w:t>
      </w:r>
      <w:r w:rsidR="00C256BB">
        <w:rPr>
          <w:rFonts w:ascii="Times New Roman" w:hAnsi="Times New Roman" w:cs="Times New Roman"/>
          <w:sz w:val="24"/>
          <w:szCs w:val="24"/>
        </w:rPr>
        <w:t>moreover,</w:t>
      </w:r>
      <w:r w:rsidR="00C718FC" w:rsidRPr="0053571A">
        <w:rPr>
          <w:rFonts w:ascii="Times New Roman" w:hAnsi="Times New Roman" w:cs="Times New Roman"/>
          <w:sz w:val="24"/>
          <w:szCs w:val="24"/>
        </w:rPr>
        <w:t xml:space="preserve"> teratogens such as </w:t>
      </w:r>
      <w:r w:rsidR="00C348E6" w:rsidRPr="0053571A">
        <w:rPr>
          <w:rFonts w:ascii="Times New Roman" w:hAnsi="Times New Roman" w:cs="Times New Roman"/>
          <w:sz w:val="24"/>
          <w:szCs w:val="24"/>
        </w:rPr>
        <w:t>alcohol, poisons</w:t>
      </w:r>
      <w:r w:rsidR="00570156" w:rsidRPr="0053571A">
        <w:rPr>
          <w:rFonts w:ascii="Times New Roman" w:hAnsi="Times New Roman" w:cs="Times New Roman"/>
          <w:sz w:val="24"/>
          <w:szCs w:val="24"/>
        </w:rPr>
        <w:t>,</w:t>
      </w:r>
      <w:r w:rsidR="00C348E6" w:rsidRPr="0053571A">
        <w:rPr>
          <w:rFonts w:ascii="Times New Roman" w:hAnsi="Times New Roman" w:cs="Times New Roman"/>
          <w:sz w:val="24"/>
          <w:szCs w:val="24"/>
        </w:rPr>
        <w:t xml:space="preserve"> and radiation, and poor nutrition put the baby at risk of having defects such as foetal alcohol syndrome</w:t>
      </w:r>
      <w:r w:rsidR="00AD4241" w:rsidRPr="0053571A">
        <w:rPr>
          <w:rFonts w:ascii="Times New Roman" w:hAnsi="Times New Roman" w:cs="Times New Roman"/>
          <w:sz w:val="24"/>
          <w:szCs w:val="24"/>
        </w:rPr>
        <w:t xml:space="preserve"> and cret</w:t>
      </w:r>
      <w:r w:rsidR="00C718FC" w:rsidRPr="0053571A">
        <w:rPr>
          <w:rFonts w:ascii="Times New Roman" w:hAnsi="Times New Roman" w:cs="Times New Roman"/>
          <w:sz w:val="24"/>
          <w:szCs w:val="24"/>
        </w:rPr>
        <w:t>i</w:t>
      </w:r>
      <w:r w:rsidR="00AD4241" w:rsidRPr="0053571A">
        <w:rPr>
          <w:rFonts w:ascii="Times New Roman" w:hAnsi="Times New Roman" w:cs="Times New Roman"/>
          <w:sz w:val="24"/>
          <w:szCs w:val="24"/>
        </w:rPr>
        <w:t>nism</w:t>
      </w:r>
      <w:r w:rsidR="00C348E6" w:rsidRPr="0053571A">
        <w:rPr>
          <w:rFonts w:ascii="Times New Roman" w:hAnsi="Times New Roman" w:cs="Times New Roman"/>
          <w:sz w:val="24"/>
          <w:szCs w:val="24"/>
        </w:rPr>
        <w:t>, leaving the child with deformities in the body and brain (Lassi et. al.,2014)</w:t>
      </w:r>
      <w:r w:rsidR="00C348E6" w:rsidRPr="0053571A">
        <w:rPr>
          <w:rFonts w:ascii="Times New Roman" w:hAnsi="Times New Roman" w:cs="Times New Roman"/>
          <w:sz w:val="24"/>
          <w:szCs w:val="24"/>
          <w:shd w:val="clear" w:color="auto" w:fill="FFFFFF"/>
        </w:rPr>
        <w:t>.</w:t>
      </w:r>
    </w:p>
    <w:p w14:paraId="5E99C1BD" w14:textId="1B88F799" w:rsidR="00A043E1" w:rsidRPr="0053571A" w:rsidRDefault="00C256BB" w:rsidP="00407D8D">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0705F9" w:rsidRPr="0053571A">
        <w:rPr>
          <w:rFonts w:ascii="Times New Roman" w:hAnsi="Times New Roman" w:cs="Times New Roman"/>
          <w:sz w:val="24"/>
          <w:szCs w:val="24"/>
        </w:rPr>
        <w:t>The policy of child removal</w:t>
      </w:r>
      <w:r w:rsidR="00544601" w:rsidRPr="0053571A">
        <w:rPr>
          <w:rFonts w:ascii="Times New Roman" w:hAnsi="Times New Roman" w:cs="Times New Roman"/>
          <w:sz w:val="24"/>
          <w:szCs w:val="24"/>
        </w:rPr>
        <w:t xml:space="preserve"> </w:t>
      </w:r>
      <w:r>
        <w:rPr>
          <w:rFonts w:ascii="Times New Roman" w:hAnsi="Times New Roman" w:cs="Times New Roman"/>
          <w:sz w:val="24"/>
          <w:szCs w:val="24"/>
        </w:rPr>
        <w:t>w</w:t>
      </w:r>
      <w:r w:rsidR="00544601" w:rsidRPr="0053571A">
        <w:rPr>
          <w:rFonts w:ascii="Times New Roman" w:hAnsi="Times New Roman" w:cs="Times New Roman"/>
          <w:sz w:val="24"/>
          <w:szCs w:val="24"/>
        </w:rPr>
        <w:t>as part of the Australian government assimilation policy from 1910 to 1970 (Mays, 2019</w:t>
      </w:r>
      <w:r w:rsidRPr="0053571A">
        <w:rPr>
          <w:rFonts w:ascii="Times New Roman" w:hAnsi="Times New Roman" w:cs="Times New Roman"/>
          <w:sz w:val="24"/>
          <w:szCs w:val="24"/>
        </w:rPr>
        <w:t>)</w:t>
      </w:r>
      <w:r>
        <w:rPr>
          <w:rFonts w:ascii="Times New Roman" w:hAnsi="Times New Roman" w:cs="Times New Roman"/>
          <w:sz w:val="24"/>
          <w:szCs w:val="24"/>
        </w:rPr>
        <w:t>, and</w:t>
      </w:r>
      <w:r w:rsidR="00544601" w:rsidRPr="0053571A">
        <w:rPr>
          <w:rFonts w:ascii="Times New Roman" w:hAnsi="Times New Roman" w:cs="Times New Roman"/>
          <w:sz w:val="24"/>
          <w:szCs w:val="24"/>
        </w:rPr>
        <w:t xml:space="preserve"> </w:t>
      </w:r>
      <w:r w:rsidR="000705F9" w:rsidRPr="0053571A">
        <w:rPr>
          <w:rFonts w:ascii="Times New Roman" w:hAnsi="Times New Roman" w:cs="Times New Roman"/>
          <w:sz w:val="24"/>
          <w:szCs w:val="24"/>
        </w:rPr>
        <w:t>had particularly devastating repercussions</w:t>
      </w:r>
      <w:r w:rsidR="00951206" w:rsidRPr="0053571A">
        <w:rPr>
          <w:rFonts w:ascii="Times New Roman" w:hAnsi="Times New Roman" w:cs="Times New Roman"/>
          <w:sz w:val="24"/>
          <w:szCs w:val="24"/>
        </w:rPr>
        <w:t xml:space="preserve"> for future generations</w:t>
      </w:r>
      <w:r>
        <w:rPr>
          <w:rFonts w:ascii="Times New Roman" w:hAnsi="Times New Roman" w:cs="Times New Roman"/>
          <w:sz w:val="24"/>
          <w:szCs w:val="24"/>
        </w:rPr>
        <w:t>. Authorities took</w:t>
      </w:r>
      <w:r w:rsidR="00951206" w:rsidRPr="0053571A">
        <w:rPr>
          <w:rFonts w:ascii="Times New Roman" w:hAnsi="Times New Roman" w:cs="Times New Roman"/>
          <w:sz w:val="24"/>
          <w:szCs w:val="24"/>
        </w:rPr>
        <w:t xml:space="preserve"> </w:t>
      </w:r>
      <w:r w:rsidR="00380202" w:rsidRPr="0053571A">
        <w:rPr>
          <w:rFonts w:ascii="Times New Roman" w:hAnsi="Times New Roman" w:cs="Times New Roman"/>
          <w:sz w:val="24"/>
          <w:szCs w:val="24"/>
        </w:rPr>
        <w:t xml:space="preserve">Aboriginal children </w:t>
      </w:r>
      <w:r w:rsidR="00951206" w:rsidRPr="0053571A">
        <w:rPr>
          <w:rFonts w:ascii="Times New Roman" w:hAnsi="Times New Roman" w:cs="Times New Roman"/>
          <w:sz w:val="24"/>
          <w:szCs w:val="24"/>
        </w:rPr>
        <w:t>from their mothers</w:t>
      </w:r>
      <w:r w:rsidR="000705F9" w:rsidRPr="0053571A">
        <w:rPr>
          <w:rFonts w:ascii="Times New Roman" w:hAnsi="Times New Roman" w:cs="Times New Roman"/>
          <w:sz w:val="24"/>
          <w:szCs w:val="24"/>
        </w:rPr>
        <w:t xml:space="preserve"> and le</w:t>
      </w:r>
      <w:r>
        <w:rPr>
          <w:rFonts w:ascii="Times New Roman" w:hAnsi="Times New Roman" w:cs="Times New Roman"/>
          <w:sz w:val="24"/>
          <w:szCs w:val="24"/>
        </w:rPr>
        <w:t>ft</w:t>
      </w:r>
      <w:r w:rsidR="000705F9" w:rsidRPr="0053571A">
        <w:rPr>
          <w:rFonts w:ascii="Times New Roman" w:hAnsi="Times New Roman" w:cs="Times New Roman"/>
          <w:sz w:val="24"/>
          <w:szCs w:val="24"/>
        </w:rPr>
        <w:t xml:space="preserve"> them in a cultural vacuum</w:t>
      </w:r>
      <w:r w:rsidR="00DF0F8C" w:rsidRPr="0053571A">
        <w:rPr>
          <w:rFonts w:ascii="Times New Roman" w:hAnsi="Times New Roman" w:cs="Times New Roman"/>
          <w:sz w:val="24"/>
          <w:szCs w:val="24"/>
        </w:rPr>
        <w:t>,</w:t>
      </w:r>
      <w:r w:rsidR="000705F9" w:rsidRPr="0053571A">
        <w:rPr>
          <w:rFonts w:ascii="Times New Roman" w:hAnsi="Times New Roman" w:cs="Times New Roman"/>
          <w:sz w:val="24"/>
          <w:szCs w:val="24"/>
        </w:rPr>
        <w:t xml:space="preserve"> where they related to neither mainstream culture</w:t>
      </w:r>
      <w:r>
        <w:rPr>
          <w:rFonts w:ascii="Times New Roman" w:hAnsi="Times New Roman" w:cs="Times New Roman"/>
          <w:sz w:val="24"/>
          <w:szCs w:val="24"/>
        </w:rPr>
        <w:t>,</w:t>
      </w:r>
      <w:r w:rsidR="000705F9" w:rsidRPr="0053571A">
        <w:rPr>
          <w:rFonts w:ascii="Times New Roman" w:hAnsi="Times New Roman" w:cs="Times New Roman"/>
          <w:sz w:val="24"/>
          <w:szCs w:val="24"/>
        </w:rPr>
        <w:t xml:space="preserve"> or Indigenous identity</w:t>
      </w:r>
      <w:r w:rsidR="00380202" w:rsidRPr="0053571A">
        <w:rPr>
          <w:rFonts w:ascii="Times New Roman" w:hAnsi="Times New Roman" w:cs="Times New Roman"/>
          <w:sz w:val="24"/>
          <w:szCs w:val="24"/>
        </w:rPr>
        <w:t>.</w:t>
      </w:r>
      <w:r w:rsidR="000705F9" w:rsidRPr="0053571A">
        <w:rPr>
          <w:rFonts w:ascii="Times New Roman" w:hAnsi="Times New Roman" w:cs="Times New Roman"/>
          <w:sz w:val="24"/>
          <w:szCs w:val="24"/>
        </w:rPr>
        <w:t xml:space="preserve"> </w:t>
      </w:r>
      <w:r w:rsidR="000705F9" w:rsidRPr="0053571A">
        <w:rPr>
          <w:rFonts w:ascii="Times New Roman" w:hAnsi="Times New Roman" w:cs="Times New Roman"/>
          <w:sz w:val="24"/>
          <w:szCs w:val="24"/>
          <w:shd w:val="clear" w:color="auto" w:fill="FFFFFF"/>
        </w:rPr>
        <w:t>Later known as the ‘Stolen Generation’, these people were placed in abusive institutions, fostered to non-aboriginal families</w:t>
      </w:r>
      <w:r>
        <w:rPr>
          <w:rFonts w:ascii="Times New Roman" w:hAnsi="Times New Roman" w:cs="Times New Roman"/>
          <w:sz w:val="24"/>
          <w:szCs w:val="24"/>
          <w:shd w:val="clear" w:color="auto" w:fill="FFFFFF"/>
        </w:rPr>
        <w:t>,</w:t>
      </w:r>
      <w:r w:rsidR="000705F9" w:rsidRPr="0053571A">
        <w:rPr>
          <w:rFonts w:ascii="Times New Roman" w:hAnsi="Times New Roman" w:cs="Times New Roman"/>
          <w:sz w:val="24"/>
          <w:szCs w:val="24"/>
          <w:shd w:val="clear" w:color="auto" w:fill="FFFFFF"/>
        </w:rPr>
        <w:t xml:space="preserve"> who neglected the child’s language and culture, and made t</w:t>
      </w:r>
      <w:r>
        <w:rPr>
          <w:rFonts w:ascii="Times New Roman" w:hAnsi="Times New Roman" w:cs="Times New Roman"/>
          <w:sz w:val="24"/>
          <w:szCs w:val="24"/>
          <w:shd w:val="clear" w:color="auto" w:fill="FFFFFF"/>
        </w:rPr>
        <w:t>hem</w:t>
      </w:r>
      <w:r w:rsidR="000705F9" w:rsidRPr="0053571A">
        <w:rPr>
          <w:rFonts w:ascii="Times New Roman" w:hAnsi="Times New Roman" w:cs="Times New Roman"/>
          <w:sz w:val="24"/>
          <w:szCs w:val="24"/>
          <w:shd w:val="clear" w:color="auto" w:fill="FFFFFF"/>
        </w:rPr>
        <w:t xml:space="preserve"> work as domestic </w:t>
      </w:r>
      <w:r w:rsidR="00380202" w:rsidRPr="0053571A">
        <w:rPr>
          <w:rFonts w:ascii="Times New Roman" w:hAnsi="Times New Roman" w:cs="Times New Roman"/>
          <w:sz w:val="24"/>
          <w:szCs w:val="24"/>
          <w:shd w:val="clear" w:color="auto" w:fill="FFFFFF"/>
        </w:rPr>
        <w:t>servants</w:t>
      </w:r>
      <w:r w:rsidR="00380202" w:rsidRPr="0053571A">
        <w:rPr>
          <w:rFonts w:ascii="Times New Roman" w:hAnsi="Times New Roman" w:cs="Times New Roman"/>
          <w:sz w:val="24"/>
          <w:szCs w:val="24"/>
        </w:rPr>
        <w:t xml:space="preserve"> (Menzies,2009)</w:t>
      </w:r>
      <w:r w:rsidR="00380202" w:rsidRPr="0053571A">
        <w:rPr>
          <w:rFonts w:ascii="Times New Roman" w:hAnsi="Times New Roman" w:cs="Times New Roman"/>
          <w:sz w:val="24"/>
          <w:szCs w:val="24"/>
          <w:shd w:val="clear" w:color="auto" w:fill="FFFFFF"/>
        </w:rPr>
        <w:t>.</w:t>
      </w:r>
      <w:r w:rsidR="00F058F5" w:rsidRPr="0053571A">
        <w:rPr>
          <w:rFonts w:ascii="Times New Roman" w:hAnsi="Times New Roman" w:cs="Times New Roman"/>
          <w:sz w:val="24"/>
          <w:szCs w:val="24"/>
          <w:shd w:val="clear" w:color="auto" w:fill="FFFFFF"/>
        </w:rPr>
        <w:t xml:space="preserve"> </w:t>
      </w:r>
      <w:r w:rsidR="00380202" w:rsidRPr="0053571A">
        <w:rPr>
          <w:rFonts w:ascii="Times New Roman" w:hAnsi="Times New Roman" w:cs="Times New Roman"/>
          <w:sz w:val="24"/>
          <w:szCs w:val="24"/>
          <w:shd w:val="clear" w:color="auto" w:fill="FFFFFF"/>
        </w:rPr>
        <w:t>The repercussions from this are still evident.</w:t>
      </w:r>
      <w:r w:rsidR="00F058F5" w:rsidRPr="0053571A">
        <w:rPr>
          <w:rFonts w:ascii="Times New Roman" w:hAnsi="Times New Roman" w:cs="Times New Roman"/>
          <w:sz w:val="24"/>
          <w:szCs w:val="24"/>
          <w:shd w:val="clear" w:color="auto" w:fill="FFFFFF"/>
        </w:rPr>
        <w:t xml:space="preserve"> </w:t>
      </w:r>
      <w:r w:rsidR="000705F9" w:rsidRPr="0053571A">
        <w:rPr>
          <w:rFonts w:ascii="Times New Roman" w:hAnsi="Times New Roman" w:cs="Times New Roman"/>
          <w:sz w:val="24"/>
          <w:szCs w:val="24"/>
          <w:shd w:val="clear" w:color="auto" w:fill="FFFFFF"/>
        </w:rPr>
        <w:t xml:space="preserve"> </w:t>
      </w:r>
      <w:r w:rsidR="00C170E7" w:rsidRPr="0053571A">
        <w:rPr>
          <w:rFonts w:ascii="Times New Roman" w:hAnsi="Times New Roman" w:cs="Times New Roman"/>
          <w:sz w:val="24"/>
          <w:szCs w:val="24"/>
          <w:shd w:val="clear" w:color="auto" w:fill="FFFFFF"/>
        </w:rPr>
        <w:t xml:space="preserve">Surveys by Kelly </w:t>
      </w:r>
      <w:r w:rsidR="00544601" w:rsidRPr="0053571A">
        <w:rPr>
          <w:rFonts w:ascii="Times New Roman" w:hAnsi="Times New Roman" w:cs="Times New Roman"/>
          <w:sz w:val="24"/>
          <w:szCs w:val="24"/>
          <w:shd w:val="clear" w:color="auto" w:fill="FFFFFF"/>
        </w:rPr>
        <w:t>et. al., (</w:t>
      </w:r>
      <w:r w:rsidR="00C170E7" w:rsidRPr="0053571A">
        <w:rPr>
          <w:rFonts w:ascii="Times New Roman" w:hAnsi="Times New Roman" w:cs="Times New Roman"/>
          <w:sz w:val="24"/>
          <w:szCs w:val="24"/>
          <w:shd w:val="clear" w:color="auto" w:fill="FFFFFF"/>
        </w:rPr>
        <w:t>2009) into Aboriginal homes revealed that an average household</w:t>
      </w:r>
      <w:r w:rsidR="000705F9" w:rsidRPr="0053571A">
        <w:rPr>
          <w:rFonts w:ascii="Times New Roman" w:hAnsi="Times New Roman" w:cs="Times New Roman"/>
          <w:sz w:val="24"/>
          <w:szCs w:val="24"/>
          <w:shd w:val="clear" w:color="auto" w:fill="FFFFFF"/>
        </w:rPr>
        <w:t xml:space="preserve"> had many relatives caught in the Stolen Generation</w:t>
      </w:r>
      <w:r>
        <w:rPr>
          <w:rFonts w:ascii="Times New Roman" w:hAnsi="Times New Roman" w:cs="Times New Roman"/>
          <w:sz w:val="24"/>
          <w:szCs w:val="24"/>
          <w:shd w:val="clear" w:color="auto" w:fill="FFFFFF"/>
        </w:rPr>
        <w:t xml:space="preserve">; </w:t>
      </w:r>
      <w:r w:rsidR="000705F9" w:rsidRPr="0053571A">
        <w:rPr>
          <w:rFonts w:ascii="Times New Roman" w:hAnsi="Times New Roman" w:cs="Times New Roman"/>
          <w:sz w:val="24"/>
          <w:szCs w:val="24"/>
          <w:shd w:val="clear" w:color="auto" w:fill="FFFFFF"/>
        </w:rPr>
        <w:t>44% of grandparents,28% of parents and 27% of aunties and uncles</w:t>
      </w:r>
      <w:r w:rsidR="00AD072F" w:rsidRPr="0053571A">
        <w:rPr>
          <w:rFonts w:ascii="Times New Roman" w:hAnsi="Times New Roman" w:cs="Times New Roman"/>
          <w:sz w:val="24"/>
          <w:szCs w:val="24"/>
          <w:shd w:val="clear" w:color="auto" w:fill="FFFFFF"/>
        </w:rPr>
        <w:t>,</w:t>
      </w:r>
      <w:r w:rsidR="000705F9" w:rsidRPr="0053571A">
        <w:rPr>
          <w:rFonts w:ascii="Times New Roman" w:hAnsi="Times New Roman" w:cs="Times New Roman"/>
          <w:sz w:val="24"/>
          <w:szCs w:val="24"/>
          <w:shd w:val="clear" w:color="auto" w:fill="FFFFFF"/>
        </w:rPr>
        <w:t xml:space="preserve"> </w:t>
      </w:r>
      <w:r w:rsidR="00AD072F" w:rsidRPr="0053571A">
        <w:rPr>
          <w:rFonts w:ascii="Times New Roman" w:hAnsi="Times New Roman" w:cs="Times New Roman"/>
          <w:sz w:val="24"/>
          <w:szCs w:val="24"/>
          <w:shd w:val="clear" w:color="auto" w:fill="FFFFFF"/>
        </w:rPr>
        <w:t>a</w:t>
      </w:r>
      <w:r w:rsidR="000705F9" w:rsidRPr="0053571A">
        <w:rPr>
          <w:rFonts w:ascii="Times New Roman" w:hAnsi="Times New Roman" w:cs="Times New Roman"/>
          <w:sz w:val="24"/>
          <w:szCs w:val="24"/>
          <w:shd w:val="clear" w:color="auto" w:fill="FFFFFF"/>
        </w:rPr>
        <w:t>ll displaying an association between removal and serious psychological distress.</w:t>
      </w:r>
      <w:r w:rsidR="00CF4FC6" w:rsidRPr="0053571A">
        <w:rPr>
          <w:rFonts w:ascii="Times New Roman" w:hAnsi="Times New Roman" w:cs="Times New Roman"/>
          <w:sz w:val="24"/>
          <w:szCs w:val="24"/>
          <w:shd w:val="clear" w:color="auto" w:fill="FFFFFF"/>
        </w:rPr>
        <w:t xml:space="preserve"> In 2011, 19% of Australian Aboriginal illness was related to mental illness, and 13% of those committed suicide (Department of Health,2013), Although </w:t>
      </w:r>
      <w:r w:rsidR="00CF4FC6" w:rsidRPr="0053571A">
        <w:rPr>
          <w:rFonts w:ascii="Times New Roman" w:hAnsi="Times New Roman" w:cs="Times New Roman"/>
          <w:sz w:val="24"/>
          <w:szCs w:val="24"/>
          <w:shd w:val="clear" w:color="auto" w:fill="FFFFFF"/>
        </w:rPr>
        <w:lastRenderedPageBreak/>
        <w:t>laws have changed, in Australia today Indigenous children are six times more likely to be removed for welfare reasons, and 21 more times to be removed for juvenile justice than non-indigenous children. (Koolmatrie &amp; Williams,2000).</w:t>
      </w:r>
    </w:p>
    <w:p w14:paraId="14A3F27B" w14:textId="60C5FDA5" w:rsidR="003F4CC3" w:rsidRPr="0053571A" w:rsidRDefault="005F6BF6" w:rsidP="00407D8D">
      <w:pPr>
        <w:spacing w:line="360" w:lineRule="auto"/>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 xml:space="preserve"> </w:t>
      </w:r>
      <w:r w:rsidR="00C809B8">
        <w:rPr>
          <w:rFonts w:ascii="Times New Roman" w:hAnsi="Times New Roman" w:cs="Times New Roman"/>
          <w:sz w:val="24"/>
          <w:szCs w:val="24"/>
          <w:shd w:val="clear" w:color="auto" w:fill="FFFFFF"/>
        </w:rPr>
        <w:t xml:space="preserve"> </w:t>
      </w:r>
      <w:r w:rsidR="000307A8" w:rsidRPr="0053571A">
        <w:rPr>
          <w:rFonts w:ascii="Times New Roman" w:hAnsi="Times New Roman" w:cs="Times New Roman"/>
          <w:sz w:val="24"/>
          <w:szCs w:val="24"/>
          <w:shd w:val="clear" w:color="auto" w:fill="FFFFFF"/>
        </w:rPr>
        <w:t xml:space="preserve"> </w:t>
      </w:r>
      <w:r w:rsidR="00364DC7" w:rsidRPr="0053571A">
        <w:rPr>
          <w:rFonts w:ascii="Times New Roman" w:hAnsi="Times New Roman" w:cs="Times New Roman"/>
          <w:sz w:val="24"/>
          <w:szCs w:val="24"/>
          <w:shd w:val="clear" w:color="auto" w:fill="FFFFFF"/>
        </w:rPr>
        <w:t xml:space="preserve">The cycle of the effect of transgenerational trauma continues after birth </w:t>
      </w:r>
      <w:r w:rsidR="00905E1B" w:rsidRPr="0053571A">
        <w:rPr>
          <w:rFonts w:ascii="Times New Roman" w:hAnsi="Times New Roman" w:cs="Times New Roman"/>
          <w:sz w:val="24"/>
          <w:szCs w:val="24"/>
          <w:shd w:val="clear" w:color="auto" w:fill="FFFFFF"/>
        </w:rPr>
        <w:t>due to</w:t>
      </w:r>
      <w:r w:rsidR="00364DC7" w:rsidRPr="0053571A">
        <w:rPr>
          <w:rFonts w:ascii="Times New Roman" w:hAnsi="Times New Roman" w:cs="Times New Roman"/>
          <w:sz w:val="24"/>
          <w:szCs w:val="24"/>
          <w:shd w:val="clear" w:color="auto" w:fill="FFFFFF"/>
        </w:rPr>
        <w:t xml:space="preserve"> the embedded dysfunction of the affected parents and community. </w:t>
      </w:r>
      <w:r w:rsidR="00CF4FC6" w:rsidRPr="0053571A">
        <w:rPr>
          <w:rFonts w:ascii="Times New Roman" w:hAnsi="Times New Roman" w:cs="Times New Roman"/>
          <w:sz w:val="24"/>
          <w:szCs w:val="24"/>
          <w:shd w:val="clear" w:color="auto" w:fill="FFFFFF"/>
        </w:rPr>
        <w:t>New parents have not had the benefit of experiencing good parenting, and carry the burden of PTSD symptoms</w:t>
      </w:r>
      <w:r w:rsidR="00DF2A30">
        <w:rPr>
          <w:rFonts w:ascii="Times New Roman" w:hAnsi="Times New Roman" w:cs="Times New Roman"/>
          <w:sz w:val="24"/>
          <w:szCs w:val="24"/>
          <w:shd w:val="clear" w:color="auto" w:fill="FFFFFF"/>
        </w:rPr>
        <w:t xml:space="preserve"> (Danieli ,2007).</w:t>
      </w:r>
      <w:r w:rsidR="00364DC7" w:rsidRPr="0053571A">
        <w:rPr>
          <w:rFonts w:ascii="Times New Roman" w:hAnsi="Times New Roman" w:cs="Times New Roman"/>
          <w:sz w:val="24"/>
          <w:szCs w:val="24"/>
          <w:shd w:val="clear" w:color="auto" w:fill="FFFFFF"/>
        </w:rPr>
        <w:t>Van der Kolk (1989) observed how children exposed to abuse and deprivation are vulnerable to having a low tolerance threshold</w:t>
      </w:r>
      <w:r w:rsidR="00905E1B" w:rsidRPr="0053571A">
        <w:rPr>
          <w:rFonts w:ascii="Times New Roman" w:hAnsi="Times New Roman" w:cs="Times New Roman"/>
          <w:sz w:val="24"/>
          <w:szCs w:val="24"/>
          <w:shd w:val="clear" w:color="auto" w:fill="FFFFFF"/>
        </w:rPr>
        <w:t>,</w:t>
      </w:r>
      <w:r w:rsidR="00364DC7" w:rsidRPr="0053571A">
        <w:rPr>
          <w:rFonts w:ascii="Times New Roman" w:hAnsi="Times New Roman" w:cs="Times New Roman"/>
          <w:sz w:val="24"/>
          <w:szCs w:val="24"/>
          <w:shd w:val="clear" w:color="auto" w:fill="FFFFFF"/>
        </w:rPr>
        <w:t xml:space="preserve"> which leaves males to </w:t>
      </w:r>
      <w:r w:rsidR="0080777C" w:rsidRPr="0053571A">
        <w:rPr>
          <w:rFonts w:ascii="Times New Roman" w:hAnsi="Times New Roman" w:cs="Times New Roman"/>
          <w:sz w:val="24"/>
          <w:szCs w:val="24"/>
          <w:shd w:val="clear" w:color="auto" w:fill="FFFFFF"/>
        </w:rPr>
        <w:t>become hyperaggressive, and females to fail in protecting their offspring</w:t>
      </w:r>
      <w:r w:rsidR="00E07703" w:rsidRPr="0053571A">
        <w:rPr>
          <w:rFonts w:ascii="Times New Roman" w:hAnsi="Times New Roman" w:cs="Times New Roman"/>
          <w:sz w:val="24"/>
          <w:szCs w:val="24"/>
          <w:shd w:val="clear" w:color="auto" w:fill="FFFFFF"/>
        </w:rPr>
        <w:t>. Studies have found that children</w:t>
      </w:r>
      <w:r w:rsidR="00F95622" w:rsidRPr="0053571A">
        <w:rPr>
          <w:rFonts w:ascii="Times New Roman" w:hAnsi="Times New Roman" w:cs="Times New Roman"/>
          <w:sz w:val="24"/>
          <w:szCs w:val="24"/>
          <w:shd w:val="clear" w:color="auto" w:fill="FFFFFF"/>
        </w:rPr>
        <w:t xml:space="preserve"> who are raised by caregivers who are hypervigilant due to their own trauma may exhibit developmental trauma disorder,</w:t>
      </w:r>
      <w:r w:rsidR="00A16E94" w:rsidRPr="0053571A">
        <w:rPr>
          <w:rFonts w:ascii="Times New Roman" w:hAnsi="Times New Roman" w:cs="Times New Roman"/>
          <w:sz w:val="24"/>
          <w:szCs w:val="24"/>
          <w:shd w:val="clear" w:color="auto" w:fill="FFFFFF"/>
        </w:rPr>
        <w:t xml:space="preserve"> </w:t>
      </w:r>
      <w:r w:rsidR="00F95622" w:rsidRPr="0053571A">
        <w:rPr>
          <w:rFonts w:ascii="Times New Roman" w:hAnsi="Times New Roman" w:cs="Times New Roman"/>
          <w:sz w:val="24"/>
          <w:szCs w:val="24"/>
          <w:shd w:val="clear" w:color="auto" w:fill="FFFFFF"/>
        </w:rPr>
        <w:t>a disorder similar to PTSD,</w:t>
      </w:r>
      <w:r w:rsidR="00A16E94" w:rsidRPr="0053571A">
        <w:rPr>
          <w:rFonts w:ascii="Times New Roman" w:hAnsi="Times New Roman" w:cs="Times New Roman"/>
          <w:sz w:val="24"/>
          <w:szCs w:val="24"/>
          <w:shd w:val="clear" w:color="auto" w:fill="FFFFFF"/>
        </w:rPr>
        <w:t xml:space="preserve"> resulting in disorganised attachment, and creating </w:t>
      </w:r>
      <w:r w:rsidR="00AD072F" w:rsidRPr="0053571A">
        <w:rPr>
          <w:rFonts w:ascii="Times New Roman" w:hAnsi="Times New Roman" w:cs="Times New Roman"/>
          <w:sz w:val="24"/>
          <w:szCs w:val="24"/>
          <w:shd w:val="clear" w:color="auto" w:fill="FFFFFF"/>
        </w:rPr>
        <w:t>dysfunction</w:t>
      </w:r>
      <w:r w:rsidR="00A16E94" w:rsidRPr="0053571A">
        <w:rPr>
          <w:rFonts w:ascii="Times New Roman" w:hAnsi="Times New Roman" w:cs="Times New Roman"/>
          <w:sz w:val="24"/>
          <w:szCs w:val="24"/>
          <w:shd w:val="clear" w:color="auto" w:fill="FFFFFF"/>
        </w:rPr>
        <w:t xml:space="preserve"> with </w:t>
      </w:r>
      <w:r w:rsidR="00AD072F" w:rsidRPr="0053571A">
        <w:rPr>
          <w:rFonts w:ascii="Times New Roman" w:hAnsi="Times New Roman" w:cs="Times New Roman"/>
          <w:sz w:val="24"/>
          <w:szCs w:val="24"/>
          <w:shd w:val="clear" w:color="auto" w:fill="FFFFFF"/>
        </w:rPr>
        <w:t>self-regulation</w:t>
      </w:r>
      <w:r w:rsidR="00A16E94" w:rsidRPr="0053571A">
        <w:rPr>
          <w:rFonts w:ascii="Times New Roman" w:hAnsi="Times New Roman" w:cs="Times New Roman"/>
          <w:sz w:val="24"/>
          <w:szCs w:val="24"/>
          <w:shd w:val="clear" w:color="auto" w:fill="FFFFFF"/>
        </w:rPr>
        <w:t>, learning and attention, and personality disorders (Brier &amp; Scott,2014).</w:t>
      </w:r>
    </w:p>
    <w:p w14:paraId="4224713A" w14:textId="0C5B54EA" w:rsidR="002506F3" w:rsidRPr="0053571A" w:rsidRDefault="00C809B8" w:rsidP="00407D8D">
      <w:pPr>
        <w:spacing w:line="360" w:lineRule="auto"/>
        <w:rPr>
          <w:rFonts w:ascii="Times New Roman" w:hAnsi="Times New Roman" w:cs="Times New Roman"/>
          <w:i/>
          <w:iCs/>
          <w:sz w:val="24"/>
          <w:szCs w:val="24"/>
        </w:rPr>
      </w:pPr>
      <w:r>
        <w:rPr>
          <w:rFonts w:ascii="Times New Roman" w:hAnsi="Times New Roman" w:cs="Times New Roman"/>
          <w:sz w:val="24"/>
          <w:szCs w:val="24"/>
          <w:shd w:val="clear" w:color="auto" w:fill="FFFFFF"/>
        </w:rPr>
        <w:t xml:space="preserve">    </w:t>
      </w:r>
      <w:r w:rsidR="00F058F5" w:rsidRPr="0053571A">
        <w:rPr>
          <w:rFonts w:ascii="Times New Roman" w:hAnsi="Times New Roman" w:cs="Times New Roman"/>
          <w:sz w:val="24"/>
          <w:szCs w:val="24"/>
          <w:shd w:val="clear" w:color="auto" w:fill="FFFFFF"/>
        </w:rPr>
        <w:t>Historically, concurrent with the suffering of Indigenous people in the 20</w:t>
      </w:r>
      <w:r w:rsidR="00F058F5" w:rsidRPr="0053571A">
        <w:rPr>
          <w:rFonts w:ascii="Times New Roman" w:hAnsi="Times New Roman" w:cs="Times New Roman"/>
          <w:sz w:val="24"/>
          <w:szCs w:val="24"/>
          <w:shd w:val="clear" w:color="auto" w:fill="FFFFFF"/>
          <w:vertAlign w:val="superscript"/>
        </w:rPr>
        <w:t>th</w:t>
      </w:r>
      <w:r w:rsidR="00F058F5" w:rsidRPr="0053571A">
        <w:rPr>
          <w:rFonts w:ascii="Times New Roman" w:hAnsi="Times New Roman" w:cs="Times New Roman"/>
          <w:sz w:val="24"/>
          <w:szCs w:val="24"/>
          <w:shd w:val="clear" w:color="auto" w:fill="FFFFFF"/>
        </w:rPr>
        <w:t xml:space="preserve"> century, was the recognition of stages of human development</w:t>
      </w:r>
      <w:r w:rsidR="008D7A8F" w:rsidRPr="0053571A">
        <w:rPr>
          <w:rFonts w:ascii="Times New Roman" w:hAnsi="Times New Roman" w:cs="Times New Roman"/>
          <w:sz w:val="24"/>
          <w:szCs w:val="24"/>
          <w:shd w:val="clear" w:color="auto" w:fill="FFFFFF"/>
        </w:rPr>
        <w:t xml:space="preserve"> by eminent researchers</w:t>
      </w:r>
      <w:r w:rsidR="00F058F5" w:rsidRPr="0053571A">
        <w:rPr>
          <w:rFonts w:ascii="Times New Roman" w:hAnsi="Times New Roman" w:cs="Times New Roman"/>
          <w:sz w:val="24"/>
          <w:szCs w:val="24"/>
          <w:shd w:val="clear" w:color="auto" w:fill="FFFFFF"/>
        </w:rPr>
        <w:t xml:space="preserve">. </w:t>
      </w:r>
      <w:r w:rsidR="00952AF8" w:rsidRPr="0053571A">
        <w:rPr>
          <w:rFonts w:ascii="Times New Roman" w:hAnsi="Times New Roman" w:cs="Times New Roman"/>
          <w:sz w:val="24"/>
          <w:szCs w:val="24"/>
        </w:rPr>
        <w:t xml:space="preserve">In early childhood, </w:t>
      </w:r>
      <w:r w:rsidR="002D70A4" w:rsidRPr="0053571A">
        <w:rPr>
          <w:rFonts w:ascii="Times New Roman" w:hAnsi="Times New Roman" w:cs="Times New Roman"/>
          <w:sz w:val="24"/>
          <w:szCs w:val="24"/>
        </w:rPr>
        <w:t xml:space="preserve">cognitive theory from </w:t>
      </w:r>
      <w:r w:rsidR="00952AF8" w:rsidRPr="0053571A">
        <w:rPr>
          <w:rFonts w:ascii="Times New Roman" w:hAnsi="Times New Roman" w:cs="Times New Roman"/>
          <w:sz w:val="24"/>
          <w:szCs w:val="24"/>
        </w:rPr>
        <w:t>both Vygotsky</w:t>
      </w:r>
      <w:r w:rsidR="00951206" w:rsidRPr="0053571A">
        <w:rPr>
          <w:rFonts w:ascii="Times New Roman" w:hAnsi="Times New Roman" w:cs="Times New Roman"/>
          <w:sz w:val="24"/>
          <w:szCs w:val="24"/>
        </w:rPr>
        <w:t xml:space="preserve"> </w:t>
      </w:r>
      <w:r w:rsidR="00952AF8" w:rsidRPr="0053571A">
        <w:rPr>
          <w:rFonts w:ascii="Times New Roman" w:hAnsi="Times New Roman" w:cs="Times New Roman"/>
          <w:sz w:val="24"/>
          <w:szCs w:val="24"/>
        </w:rPr>
        <w:t xml:space="preserve">and Piaget </w:t>
      </w:r>
      <w:r w:rsidR="002D70A4" w:rsidRPr="0053571A">
        <w:rPr>
          <w:rFonts w:ascii="Times New Roman" w:hAnsi="Times New Roman" w:cs="Times New Roman"/>
          <w:sz w:val="24"/>
          <w:szCs w:val="24"/>
        </w:rPr>
        <w:t>state</w:t>
      </w:r>
      <w:r w:rsidR="00952AF8" w:rsidRPr="0053571A">
        <w:rPr>
          <w:rFonts w:ascii="Times New Roman" w:hAnsi="Times New Roman" w:cs="Times New Roman"/>
          <w:sz w:val="24"/>
          <w:szCs w:val="24"/>
        </w:rPr>
        <w:t xml:space="preserve"> that empathy and prosocial behaviour are developed as part of understanding reality and social norms during self-directed, spontaneous play</w:t>
      </w:r>
      <w:r w:rsidR="002D70A4" w:rsidRPr="0053571A">
        <w:rPr>
          <w:rFonts w:ascii="Times New Roman" w:hAnsi="Times New Roman" w:cs="Times New Roman"/>
          <w:sz w:val="24"/>
          <w:szCs w:val="24"/>
        </w:rPr>
        <w:t xml:space="preserve"> (</w:t>
      </w:r>
      <w:r w:rsidR="002D70A4" w:rsidRPr="0053571A">
        <w:rPr>
          <w:rFonts w:ascii="Times New Roman" w:hAnsi="Times New Roman" w:cs="Times New Roman"/>
          <w:sz w:val="24"/>
          <w:szCs w:val="24"/>
          <w:shd w:val="clear" w:color="auto" w:fill="FFFFFF"/>
        </w:rPr>
        <w:t>Hoffnung,2019)</w:t>
      </w:r>
      <w:r w:rsidR="00CF320D" w:rsidRPr="0053571A">
        <w:rPr>
          <w:rFonts w:ascii="Times New Roman" w:hAnsi="Times New Roman" w:cs="Times New Roman"/>
          <w:sz w:val="24"/>
          <w:szCs w:val="24"/>
        </w:rPr>
        <w:t>, however, when this is interrupted by emotional dysregulation</w:t>
      </w:r>
      <w:r w:rsidR="00F058F5" w:rsidRPr="0053571A">
        <w:rPr>
          <w:rFonts w:ascii="Times New Roman" w:hAnsi="Times New Roman" w:cs="Times New Roman"/>
          <w:sz w:val="24"/>
          <w:szCs w:val="24"/>
        </w:rPr>
        <w:t xml:space="preserve">, </w:t>
      </w:r>
      <w:r w:rsidR="004D666D" w:rsidRPr="0053571A">
        <w:rPr>
          <w:rFonts w:ascii="Times New Roman" w:hAnsi="Times New Roman" w:cs="Times New Roman"/>
          <w:sz w:val="24"/>
          <w:szCs w:val="24"/>
        </w:rPr>
        <w:t>emotional and social developmental</w:t>
      </w:r>
      <w:r w:rsidR="00CF320D" w:rsidRPr="0053571A">
        <w:rPr>
          <w:rFonts w:ascii="Times New Roman" w:hAnsi="Times New Roman" w:cs="Times New Roman"/>
          <w:sz w:val="24"/>
          <w:szCs w:val="24"/>
        </w:rPr>
        <w:t xml:space="preserve"> </w:t>
      </w:r>
      <w:r w:rsidR="004D666D" w:rsidRPr="0053571A">
        <w:rPr>
          <w:rFonts w:ascii="Times New Roman" w:hAnsi="Times New Roman" w:cs="Times New Roman"/>
          <w:sz w:val="24"/>
          <w:szCs w:val="24"/>
        </w:rPr>
        <w:t>milestone</w:t>
      </w:r>
      <w:r w:rsidR="00F058F5" w:rsidRPr="0053571A">
        <w:rPr>
          <w:rFonts w:ascii="Times New Roman" w:hAnsi="Times New Roman" w:cs="Times New Roman"/>
          <w:sz w:val="24"/>
          <w:szCs w:val="24"/>
        </w:rPr>
        <w:t>s</w:t>
      </w:r>
      <w:r w:rsidR="004D666D" w:rsidRPr="0053571A">
        <w:rPr>
          <w:rFonts w:ascii="Times New Roman" w:hAnsi="Times New Roman" w:cs="Times New Roman"/>
          <w:sz w:val="24"/>
          <w:szCs w:val="24"/>
        </w:rPr>
        <w:t xml:space="preserve"> </w:t>
      </w:r>
      <w:r w:rsidR="00F058F5" w:rsidRPr="0053571A">
        <w:rPr>
          <w:rFonts w:ascii="Times New Roman" w:hAnsi="Times New Roman" w:cs="Times New Roman"/>
          <w:sz w:val="24"/>
          <w:szCs w:val="24"/>
        </w:rPr>
        <w:t>are</w:t>
      </w:r>
      <w:r w:rsidR="004D666D" w:rsidRPr="0053571A">
        <w:rPr>
          <w:rFonts w:ascii="Times New Roman" w:hAnsi="Times New Roman" w:cs="Times New Roman"/>
          <w:sz w:val="24"/>
          <w:szCs w:val="24"/>
        </w:rPr>
        <w:t xml:space="preserve"> impaired, and</w:t>
      </w:r>
      <w:r w:rsidR="00CF320D" w:rsidRPr="0053571A">
        <w:rPr>
          <w:rFonts w:ascii="Times New Roman" w:hAnsi="Times New Roman" w:cs="Times New Roman"/>
          <w:sz w:val="24"/>
          <w:szCs w:val="24"/>
        </w:rPr>
        <w:t xml:space="preserve"> may result in  the child displaying unskilled social behaviour in later years</w:t>
      </w:r>
      <w:r w:rsidR="002D70A4" w:rsidRPr="0053571A">
        <w:rPr>
          <w:rFonts w:ascii="Times New Roman" w:hAnsi="Times New Roman" w:cs="Times New Roman"/>
          <w:sz w:val="24"/>
          <w:szCs w:val="24"/>
        </w:rPr>
        <w:t xml:space="preserve"> (Eisenburg et. al.,1995)</w:t>
      </w:r>
      <w:r w:rsidR="004D666D" w:rsidRPr="0053571A">
        <w:rPr>
          <w:rFonts w:ascii="Times New Roman" w:hAnsi="Times New Roman" w:cs="Times New Roman"/>
          <w:sz w:val="24"/>
          <w:szCs w:val="24"/>
        </w:rPr>
        <w:t xml:space="preserve">. </w:t>
      </w:r>
      <w:r w:rsidR="003858FB" w:rsidRPr="0053571A">
        <w:rPr>
          <w:rFonts w:ascii="Times New Roman" w:hAnsi="Times New Roman" w:cs="Times New Roman"/>
          <w:sz w:val="24"/>
          <w:szCs w:val="24"/>
        </w:rPr>
        <w:t>Piaget put this down to the interplay</w:t>
      </w:r>
      <w:r w:rsidR="00F058F5" w:rsidRPr="0053571A">
        <w:rPr>
          <w:rFonts w:ascii="Times New Roman" w:hAnsi="Times New Roman" w:cs="Times New Roman"/>
          <w:sz w:val="24"/>
          <w:szCs w:val="24"/>
        </w:rPr>
        <w:t xml:space="preserve"> of</w:t>
      </w:r>
      <w:r w:rsidR="003858FB" w:rsidRPr="0053571A">
        <w:rPr>
          <w:rFonts w:ascii="Times New Roman" w:hAnsi="Times New Roman" w:cs="Times New Roman"/>
          <w:sz w:val="24"/>
          <w:szCs w:val="24"/>
        </w:rPr>
        <w:t xml:space="preserve"> accommodation and assimilation of categorising the world into schemas of predictive interaction</w:t>
      </w:r>
      <w:r w:rsidR="00AD072F" w:rsidRPr="0053571A">
        <w:rPr>
          <w:rFonts w:ascii="Times New Roman" w:hAnsi="Times New Roman" w:cs="Times New Roman"/>
          <w:sz w:val="24"/>
          <w:szCs w:val="24"/>
        </w:rPr>
        <w:t>s</w:t>
      </w:r>
      <w:r w:rsidR="003858FB" w:rsidRPr="0053571A">
        <w:rPr>
          <w:rFonts w:ascii="Times New Roman" w:hAnsi="Times New Roman" w:cs="Times New Roman"/>
          <w:sz w:val="24"/>
          <w:szCs w:val="24"/>
        </w:rPr>
        <w:t xml:space="preserve"> with the world</w:t>
      </w:r>
      <w:r w:rsidR="00F058F5" w:rsidRPr="0053571A">
        <w:rPr>
          <w:rFonts w:ascii="Times New Roman" w:hAnsi="Times New Roman" w:cs="Times New Roman"/>
          <w:sz w:val="24"/>
          <w:szCs w:val="24"/>
        </w:rPr>
        <w:t>, and this</w:t>
      </w:r>
      <w:r w:rsidR="003858FB" w:rsidRPr="0053571A">
        <w:rPr>
          <w:rFonts w:ascii="Times New Roman" w:hAnsi="Times New Roman" w:cs="Times New Roman"/>
          <w:sz w:val="24"/>
          <w:szCs w:val="24"/>
        </w:rPr>
        <w:t xml:space="preserve"> being </w:t>
      </w:r>
      <w:r w:rsidR="00AD072F" w:rsidRPr="0053571A">
        <w:rPr>
          <w:rFonts w:ascii="Times New Roman" w:hAnsi="Times New Roman" w:cs="Times New Roman"/>
          <w:sz w:val="24"/>
          <w:szCs w:val="24"/>
        </w:rPr>
        <w:t xml:space="preserve">further </w:t>
      </w:r>
      <w:r w:rsidR="003858FB" w:rsidRPr="0053571A">
        <w:rPr>
          <w:rFonts w:ascii="Times New Roman" w:hAnsi="Times New Roman" w:cs="Times New Roman"/>
          <w:sz w:val="24"/>
          <w:szCs w:val="24"/>
        </w:rPr>
        <w:t>disrupted by insecure attachment to a primary caregiver</w:t>
      </w:r>
      <w:r w:rsidR="008D7A8F" w:rsidRPr="0053571A">
        <w:rPr>
          <w:rFonts w:ascii="Times New Roman" w:hAnsi="Times New Roman" w:cs="Times New Roman"/>
          <w:sz w:val="24"/>
          <w:szCs w:val="24"/>
        </w:rPr>
        <w:t xml:space="preserve"> (Block</w:t>
      </w:r>
      <w:r w:rsidR="008C2C99" w:rsidRPr="0053571A">
        <w:rPr>
          <w:rFonts w:ascii="Times New Roman" w:hAnsi="Times New Roman" w:cs="Times New Roman"/>
          <w:sz w:val="24"/>
          <w:szCs w:val="24"/>
        </w:rPr>
        <w:t>,1989)</w:t>
      </w:r>
      <w:r w:rsidR="003858FB" w:rsidRPr="0053571A">
        <w:rPr>
          <w:rFonts w:ascii="Times New Roman" w:hAnsi="Times New Roman" w:cs="Times New Roman"/>
          <w:sz w:val="24"/>
          <w:szCs w:val="24"/>
        </w:rPr>
        <w:t xml:space="preserve">. Attachment and identity have major impacts in a child’s developmental well-being. If the primary caregiver cannot provide empathetic, loving care, the child </w:t>
      </w:r>
      <w:r w:rsidR="00584AC9" w:rsidRPr="0053571A">
        <w:rPr>
          <w:rFonts w:ascii="Times New Roman" w:hAnsi="Times New Roman" w:cs="Times New Roman"/>
          <w:sz w:val="24"/>
          <w:szCs w:val="24"/>
          <w:shd w:val="clear" w:color="auto" w:fill="FFFFFF"/>
        </w:rPr>
        <w:t>may acquire significant physical and emotional damage, as discovered with the Romanian orphans discovered after the fall of the</w:t>
      </w:r>
      <w:r w:rsidR="00584AC9" w:rsidRPr="0053571A">
        <w:rPr>
          <w:rFonts w:ascii="Times New Roman" w:hAnsi="Times New Roman" w:cs="Times New Roman"/>
          <w:sz w:val="24"/>
          <w:szCs w:val="24"/>
        </w:rPr>
        <w:t xml:space="preserve"> </w:t>
      </w:r>
      <w:r w:rsidR="00584AC9" w:rsidRPr="0053571A">
        <w:rPr>
          <w:rFonts w:ascii="Times New Roman" w:hAnsi="Times New Roman" w:cs="Times New Roman"/>
          <w:sz w:val="24"/>
          <w:szCs w:val="24"/>
          <w:shd w:val="clear" w:color="auto" w:fill="FFFFFF"/>
        </w:rPr>
        <w:t>Ceausescu regime (Weir,2014),and research into the children of members of the Stolen Generation has found them to have high levels of anxiety, depression, suicidal ideations, substance abuse</w:t>
      </w:r>
      <w:r>
        <w:rPr>
          <w:rFonts w:ascii="Times New Roman" w:hAnsi="Times New Roman" w:cs="Times New Roman"/>
          <w:sz w:val="24"/>
          <w:szCs w:val="24"/>
          <w:shd w:val="clear" w:color="auto" w:fill="FFFFFF"/>
        </w:rPr>
        <w:t>,</w:t>
      </w:r>
      <w:r w:rsidR="00584AC9" w:rsidRPr="0053571A">
        <w:rPr>
          <w:rFonts w:ascii="Times New Roman" w:hAnsi="Times New Roman" w:cs="Times New Roman"/>
          <w:sz w:val="24"/>
          <w:szCs w:val="24"/>
          <w:shd w:val="clear" w:color="auto" w:fill="FFFFFF"/>
        </w:rPr>
        <w:t xml:space="preserve"> and poor physical health</w:t>
      </w:r>
      <w:r>
        <w:rPr>
          <w:rFonts w:ascii="Times New Roman" w:hAnsi="Times New Roman" w:cs="Times New Roman"/>
          <w:sz w:val="24"/>
          <w:szCs w:val="24"/>
          <w:shd w:val="clear" w:color="auto" w:fill="FFFFFF"/>
        </w:rPr>
        <w:t xml:space="preserve"> </w:t>
      </w:r>
      <w:r w:rsidR="00584AC9" w:rsidRPr="0053571A">
        <w:rPr>
          <w:rFonts w:ascii="Times New Roman" w:hAnsi="Times New Roman" w:cs="Times New Roman"/>
          <w:sz w:val="24"/>
          <w:szCs w:val="24"/>
          <w:shd w:val="clear" w:color="auto" w:fill="FFFFFF"/>
        </w:rPr>
        <w:t>(</w:t>
      </w:r>
      <w:r w:rsidR="00584AC9" w:rsidRPr="0053571A">
        <w:rPr>
          <w:rFonts w:ascii="Times New Roman" w:hAnsi="Times New Roman" w:cs="Times New Roman"/>
          <w:sz w:val="24"/>
          <w:szCs w:val="24"/>
        </w:rPr>
        <w:t xml:space="preserve">Australian Institute of Health and Welfare, 2019). </w:t>
      </w:r>
      <w:r w:rsidR="00CB5CFA" w:rsidRPr="0053571A">
        <w:rPr>
          <w:rFonts w:ascii="Times New Roman" w:hAnsi="Times New Roman" w:cs="Times New Roman"/>
          <w:sz w:val="24"/>
          <w:szCs w:val="24"/>
        </w:rPr>
        <w:t xml:space="preserve">Although attachment theory gives an insight into what is a healthy bond between a child and </w:t>
      </w:r>
      <w:r w:rsidR="00CE7F88" w:rsidRPr="0053571A">
        <w:rPr>
          <w:rFonts w:ascii="Times New Roman" w:hAnsi="Times New Roman" w:cs="Times New Roman"/>
          <w:sz w:val="24"/>
          <w:szCs w:val="24"/>
        </w:rPr>
        <w:t>their</w:t>
      </w:r>
      <w:r w:rsidR="00CB5CFA" w:rsidRPr="0053571A">
        <w:rPr>
          <w:rFonts w:ascii="Times New Roman" w:hAnsi="Times New Roman" w:cs="Times New Roman"/>
          <w:sz w:val="24"/>
          <w:szCs w:val="24"/>
        </w:rPr>
        <w:t xml:space="preserve"> caregiver, it may not be applicable for </w:t>
      </w:r>
      <w:r w:rsidR="00800A91" w:rsidRPr="0053571A">
        <w:rPr>
          <w:rFonts w:ascii="Times New Roman" w:hAnsi="Times New Roman" w:cs="Times New Roman"/>
          <w:sz w:val="24"/>
          <w:szCs w:val="24"/>
        </w:rPr>
        <w:t xml:space="preserve">all </w:t>
      </w:r>
      <w:r w:rsidR="00CB5CFA" w:rsidRPr="0053571A">
        <w:rPr>
          <w:rFonts w:ascii="Times New Roman" w:hAnsi="Times New Roman" w:cs="Times New Roman"/>
          <w:sz w:val="24"/>
          <w:szCs w:val="24"/>
        </w:rPr>
        <w:t>societies,</w:t>
      </w:r>
      <w:r w:rsidR="00FA097E" w:rsidRPr="0053571A">
        <w:rPr>
          <w:rFonts w:ascii="Times New Roman" w:hAnsi="Times New Roman" w:cs="Times New Roman"/>
          <w:sz w:val="24"/>
          <w:szCs w:val="24"/>
        </w:rPr>
        <w:t xml:space="preserve"> as</w:t>
      </w:r>
      <w:r w:rsidR="00CB5CFA" w:rsidRPr="0053571A">
        <w:rPr>
          <w:rFonts w:ascii="Times New Roman" w:hAnsi="Times New Roman" w:cs="Times New Roman"/>
          <w:sz w:val="24"/>
          <w:szCs w:val="24"/>
        </w:rPr>
        <w:t xml:space="preserve"> </w:t>
      </w:r>
      <w:r w:rsidR="00800A91" w:rsidRPr="0053571A">
        <w:rPr>
          <w:rFonts w:ascii="Times New Roman" w:hAnsi="Times New Roman" w:cs="Times New Roman"/>
          <w:sz w:val="24"/>
          <w:szCs w:val="24"/>
        </w:rPr>
        <w:t xml:space="preserve">in </w:t>
      </w:r>
      <w:r w:rsidR="00CB5CFA" w:rsidRPr="0053571A">
        <w:rPr>
          <w:rFonts w:ascii="Times New Roman" w:hAnsi="Times New Roman" w:cs="Times New Roman"/>
          <w:sz w:val="24"/>
          <w:szCs w:val="24"/>
        </w:rPr>
        <w:t>many Indigenous cultures</w:t>
      </w:r>
      <w:r w:rsidR="00800A91" w:rsidRPr="0053571A">
        <w:rPr>
          <w:rFonts w:ascii="Times New Roman" w:hAnsi="Times New Roman" w:cs="Times New Roman"/>
          <w:sz w:val="24"/>
          <w:szCs w:val="24"/>
        </w:rPr>
        <w:t xml:space="preserve"> </w:t>
      </w:r>
      <w:r w:rsidR="00CB5CFA" w:rsidRPr="0053571A">
        <w:rPr>
          <w:rFonts w:ascii="Times New Roman" w:hAnsi="Times New Roman" w:cs="Times New Roman"/>
          <w:sz w:val="24"/>
          <w:szCs w:val="24"/>
        </w:rPr>
        <w:t>the whole communit</w:t>
      </w:r>
      <w:r w:rsidR="00AD072F" w:rsidRPr="0053571A">
        <w:rPr>
          <w:rFonts w:ascii="Times New Roman" w:hAnsi="Times New Roman" w:cs="Times New Roman"/>
          <w:sz w:val="24"/>
          <w:szCs w:val="24"/>
        </w:rPr>
        <w:t>y</w:t>
      </w:r>
      <w:r w:rsidR="00CB5CFA" w:rsidRPr="0053571A">
        <w:rPr>
          <w:rFonts w:ascii="Times New Roman" w:hAnsi="Times New Roman" w:cs="Times New Roman"/>
          <w:sz w:val="24"/>
          <w:szCs w:val="24"/>
        </w:rPr>
        <w:t xml:space="preserve"> rears the child,</w:t>
      </w:r>
      <w:r w:rsidR="00800A91" w:rsidRPr="0053571A">
        <w:rPr>
          <w:rFonts w:ascii="Times New Roman" w:hAnsi="Times New Roman" w:cs="Times New Roman"/>
          <w:sz w:val="24"/>
          <w:szCs w:val="24"/>
        </w:rPr>
        <w:t xml:space="preserve"> and it can be argued that</w:t>
      </w:r>
      <w:r w:rsidR="00CB5CFA" w:rsidRPr="0053571A">
        <w:rPr>
          <w:rFonts w:ascii="Times New Roman" w:hAnsi="Times New Roman" w:cs="Times New Roman"/>
          <w:sz w:val="24"/>
          <w:szCs w:val="24"/>
        </w:rPr>
        <w:t xml:space="preserve"> the primary caregiver/child bond is dispersed</w:t>
      </w:r>
      <w:r w:rsidR="00800A91" w:rsidRPr="0053571A">
        <w:rPr>
          <w:rFonts w:ascii="Times New Roman" w:hAnsi="Times New Roman" w:cs="Times New Roman"/>
          <w:sz w:val="24"/>
          <w:szCs w:val="24"/>
        </w:rPr>
        <w:t xml:space="preserve"> amongst them. </w:t>
      </w:r>
      <w:r w:rsidR="00FC225A" w:rsidRPr="0053571A">
        <w:rPr>
          <w:rFonts w:ascii="Times New Roman" w:hAnsi="Times New Roman" w:cs="Times New Roman"/>
          <w:sz w:val="24"/>
          <w:szCs w:val="24"/>
        </w:rPr>
        <w:t xml:space="preserve"> (</w:t>
      </w:r>
      <w:r w:rsidR="00FC225A" w:rsidRPr="0053571A">
        <w:rPr>
          <w:rFonts w:ascii="Times New Roman" w:hAnsi="Times New Roman" w:cs="Times New Roman"/>
          <w:sz w:val="24"/>
          <w:szCs w:val="24"/>
          <w:shd w:val="clear" w:color="auto" w:fill="FFFFFF"/>
        </w:rPr>
        <w:t>Neckoway, Brownlee, &amp; Castellan,2007).</w:t>
      </w:r>
      <w:r w:rsidR="00FA097E" w:rsidRPr="0053571A">
        <w:rPr>
          <w:rFonts w:ascii="Times New Roman" w:hAnsi="Times New Roman" w:cs="Times New Roman"/>
          <w:sz w:val="24"/>
          <w:szCs w:val="24"/>
          <w:shd w:val="clear" w:color="auto" w:fill="FFFFFF"/>
        </w:rPr>
        <w:t xml:space="preserve"> However,</w:t>
      </w:r>
      <w:r w:rsidR="00AD072F" w:rsidRPr="0053571A">
        <w:rPr>
          <w:rFonts w:ascii="Times New Roman" w:hAnsi="Times New Roman" w:cs="Times New Roman"/>
          <w:sz w:val="24"/>
          <w:szCs w:val="24"/>
          <w:shd w:val="clear" w:color="auto" w:fill="FFFFFF"/>
        </w:rPr>
        <w:t xml:space="preserve"> </w:t>
      </w:r>
      <w:r w:rsidR="00FA097E" w:rsidRPr="0053571A">
        <w:rPr>
          <w:rFonts w:ascii="Times New Roman" w:hAnsi="Times New Roman" w:cs="Times New Roman"/>
          <w:sz w:val="24"/>
          <w:szCs w:val="24"/>
        </w:rPr>
        <w:t>a</w:t>
      </w:r>
      <w:r w:rsidR="00E33B68" w:rsidRPr="0053571A">
        <w:rPr>
          <w:rFonts w:ascii="Times New Roman" w:hAnsi="Times New Roman" w:cs="Times New Roman"/>
          <w:sz w:val="24"/>
          <w:szCs w:val="24"/>
        </w:rPr>
        <w:t xml:space="preserve">s the child grows towards </w:t>
      </w:r>
      <w:r w:rsidR="00D74E9A" w:rsidRPr="0053571A">
        <w:rPr>
          <w:rFonts w:ascii="Times New Roman" w:hAnsi="Times New Roman" w:cs="Times New Roman"/>
          <w:sz w:val="24"/>
          <w:szCs w:val="24"/>
        </w:rPr>
        <w:lastRenderedPageBreak/>
        <w:t>adolescence, having</w:t>
      </w:r>
      <w:r w:rsidR="00E33B68" w:rsidRPr="0053571A">
        <w:rPr>
          <w:rFonts w:ascii="Times New Roman" w:hAnsi="Times New Roman" w:cs="Times New Roman"/>
          <w:sz w:val="24"/>
          <w:szCs w:val="24"/>
        </w:rPr>
        <w:t xml:space="preserve"> a sense of identity becomes important. </w:t>
      </w:r>
      <w:r w:rsidR="00800A91" w:rsidRPr="0053571A">
        <w:rPr>
          <w:rFonts w:ascii="Times New Roman" w:hAnsi="Times New Roman" w:cs="Times New Roman"/>
          <w:sz w:val="24"/>
          <w:szCs w:val="24"/>
          <w:shd w:val="clear" w:color="auto" w:fill="FFFFFF"/>
        </w:rPr>
        <w:t>Identity is a combination of thoughts, talents, beliefs, behaviours and preferences</w:t>
      </w:r>
      <w:r w:rsidR="00D74E9A" w:rsidRPr="0053571A">
        <w:rPr>
          <w:rFonts w:ascii="Times New Roman" w:hAnsi="Times New Roman" w:cs="Times New Roman"/>
          <w:sz w:val="24"/>
          <w:szCs w:val="24"/>
          <w:shd w:val="clear" w:color="auto" w:fill="FFFFFF"/>
        </w:rPr>
        <w:t>,</w:t>
      </w:r>
      <w:r w:rsidR="00C611D7" w:rsidRPr="0053571A">
        <w:rPr>
          <w:rFonts w:ascii="Times New Roman" w:hAnsi="Times New Roman" w:cs="Times New Roman"/>
          <w:sz w:val="24"/>
          <w:szCs w:val="24"/>
          <w:shd w:val="clear" w:color="auto" w:fill="FFFFFF"/>
        </w:rPr>
        <w:t xml:space="preserve"> and </w:t>
      </w:r>
      <w:r w:rsidR="00FA097E" w:rsidRPr="0053571A">
        <w:rPr>
          <w:rFonts w:ascii="Times New Roman" w:hAnsi="Times New Roman" w:cs="Times New Roman"/>
          <w:sz w:val="24"/>
          <w:szCs w:val="24"/>
          <w:shd w:val="clear" w:color="auto" w:fill="FFFFFF"/>
        </w:rPr>
        <w:t xml:space="preserve">it </w:t>
      </w:r>
      <w:r w:rsidR="00C611D7" w:rsidRPr="0053571A">
        <w:rPr>
          <w:rFonts w:ascii="Times New Roman" w:hAnsi="Times New Roman" w:cs="Times New Roman"/>
          <w:sz w:val="24"/>
          <w:szCs w:val="24"/>
          <w:shd w:val="clear" w:color="auto" w:fill="FFFFFF"/>
        </w:rPr>
        <w:t xml:space="preserve">has been observed to go through stages </w:t>
      </w:r>
      <w:r>
        <w:rPr>
          <w:rFonts w:ascii="Times New Roman" w:hAnsi="Times New Roman" w:cs="Times New Roman"/>
          <w:sz w:val="24"/>
          <w:szCs w:val="24"/>
          <w:shd w:val="clear" w:color="auto" w:fill="FFFFFF"/>
        </w:rPr>
        <w:t xml:space="preserve"> before</w:t>
      </w:r>
      <w:r w:rsidR="00C611D7" w:rsidRPr="0053571A">
        <w:rPr>
          <w:rFonts w:ascii="Times New Roman" w:hAnsi="Times New Roman" w:cs="Times New Roman"/>
          <w:sz w:val="24"/>
          <w:szCs w:val="24"/>
          <w:shd w:val="clear" w:color="auto" w:fill="FFFFFF"/>
        </w:rPr>
        <w:t xml:space="preserve"> settling into a comfortable sense of self identity</w:t>
      </w:r>
      <w:r w:rsidR="00D74E9A" w:rsidRPr="0053571A">
        <w:rPr>
          <w:rFonts w:ascii="Times New Roman" w:hAnsi="Times New Roman" w:cs="Times New Roman"/>
          <w:sz w:val="24"/>
          <w:szCs w:val="24"/>
          <w:shd w:val="clear" w:color="auto" w:fill="FFFFFF"/>
        </w:rPr>
        <w:t xml:space="preserve"> (Marcia,2002)</w:t>
      </w:r>
      <w:r w:rsidR="00C611D7" w:rsidRPr="0053571A">
        <w:rPr>
          <w:rFonts w:ascii="Times New Roman" w:hAnsi="Times New Roman" w:cs="Times New Roman"/>
          <w:sz w:val="24"/>
          <w:szCs w:val="24"/>
          <w:shd w:val="clear" w:color="auto" w:fill="FFFFFF"/>
        </w:rPr>
        <w:t>.</w:t>
      </w:r>
      <w:r w:rsidR="00BC151D" w:rsidRPr="0053571A">
        <w:rPr>
          <w:rFonts w:ascii="Times New Roman" w:hAnsi="Times New Roman" w:cs="Times New Roman"/>
          <w:sz w:val="24"/>
          <w:szCs w:val="24"/>
          <w:shd w:val="clear" w:color="auto" w:fill="FFFFFF"/>
        </w:rPr>
        <w:t xml:space="preserve"> An Aboriginal adolescent faces conflicting forces in forming an identity</w:t>
      </w:r>
      <w:r>
        <w:rPr>
          <w:rFonts w:ascii="Times New Roman" w:hAnsi="Times New Roman" w:cs="Times New Roman"/>
          <w:sz w:val="24"/>
          <w:szCs w:val="24"/>
          <w:shd w:val="clear" w:color="auto" w:fill="FFFFFF"/>
        </w:rPr>
        <w:t>,</w:t>
      </w:r>
      <w:r w:rsidR="00D74E9A" w:rsidRPr="0053571A">
        <w:rPr>
          <w:rFonts w:ascii="Times New Roman" w:hAnsi="Times New Roman" w:cs="Times New Roman"/>
          <w:sz w:val="24"/>
          <w:szCs w:val="24"/>
          <w:shd w:val="clear" w:color="auto" w:fill="FFFFFF"/>
        </w:rPr>
        <w:t xml:space="preserve"> </w:t>
      </w:r>
      <w:r w:rsidR="008C2C99" w:rsidRPr="0053571A">
        <w:rPr>
          <w:rFonts w:ascii="Times New Roman" w:hAnsi="Times New Roman" w:cs="Times New Roman"/>
          <w:sz w:val="24"/>
          <w:szCs w:val="24"/>
          <w:shd w:val="clear" w:color="auto" w:fill="FFFFFF"/>
        </w:rPr>
        <w:t>due to</w:t>
      </w:r>
      <w:r w:rsidR="00D74E9A" w:rsidRPr="0053571A">
        <w:rPr>
          <w:rFonts w:ascii="Times New Roman" w:hAnsi="Times New Roman" w:cs="Times New Roman"/>
          <w:sz w:val="24"/>
          <w:szCs w:val="24"/>
          <w:shd w:val="clear" w:color="auto" w:fill="FFFFFF"/>
        </w:rPr>
        <w:t xml:space="preserve"> meeting the expectations of inconsistent world views</w:t>
      </w:r>
      <w:r>
        <w:rPr>
          <w:rFonts w:ascii="Times New Roman" w:hAnsi="Times New Roman" w:cs="Times New Roman"/>
          <w:sz w:val="24"/>
          <w:szCs w:val="24"/>
          <w:shd w:val="clear" w:color="auto" w:fill="FFFFFF"/>
        </w:rPr>
        <w:t>,</w:t>
      </w:r>
      <w:r w:rsidR="008C2C99" w:rsidRPr="0053571A">
        <w:rPr>
          <w:rFonts w:ascii="Times New Roman" w:hAnsi="Times New Roman" w:cs="Times New Roman"/>
          <w:sz w:val="24"/>
          <w:szCs w:val="24"/>
          <w:shd w:val="clear" w:color="auto" w:fill="FFFFFF"/>
        </w:rPr>
        <w:t xml:space="preserve"> from</w:t>
      </w:r>
      <w:r w:rsidR="00BC151D" w:rsidRPr="0053571A">
        <w:rPr>
          <w:rFonts w:ascii="Times New Roman" w:hAnsi="Times New Roman" w:cs="Times New Roman"/>
          <w:sz w:val="24"/>
          <w:szCs w:val="24"/>
          <w:shd w:val="clear" w:color="auto" w:fill="FFFFFF"/>
        </w:rPr>
        <w:t xml:space="preserve"> </w:t>
      </w:r>
      <w:r w:rsidR="008C2C99" w:rsidRPr="0053571A">
        <w:rPr>
          <w:rFonts w:ascii="Times New Roman" w:hAnsi="Times New Roman" w:cs="Times New Roman"/>
          <w:sz w:val="24"/>
          <w:szCs w:val="24"/>
          <w:shd w:val="clear" w:color="auto" w:fill="FFFFFF"/>
        </w:rPr>
        <w:t>c</w:t>
      </w:r>
      <w:r w:rsidR="00BC151D" w:rsidRPr="0053571A">
        <w:rPr>
          <w:rFonts w:ascii="Times New Roman" w:hAnsi="Times New Roman" w:cs="Times New Roman"/>
          <w:sz w:val="24"/>
          <w:szCs w:val="24"/>
          <w:shd w:val="clear" w:color="auto" w:fill="FFFFFF"/>
        </w:rPr>
        <w:t xml:space="preserve">ontemporary Australian society to traditional Indigenous </w:t>
      </w:r>
      <w:r w:rsidR="008C2C99" w:rsidRPr="0053571A">
        <w:rPr>
          <w:rFonts w:ascii="Times New Roman" w:hAnsi="Times New Roman" w:cs="Times New Roman"/>
          <w:sz w:val="24"/>
          <w:szCs w:val="24"/>
          <w:shd w:val="clear" w:color="auto" w:fill="FFFFFF"/>
        </w:rPr>
        <w:t>culture</w:t>
      </w:r>
      <w:r w:rsidR="00A938A9" w:rsidRPr="0053571A">
        <w:rPr>
          <w:rFonts w:ascii="Times New Roman" w:hAnsi="Times New Roman" w:cs="Times New Roman"/>
          <w:sz w:val="24"/>
          <w:szCs w:val="24"/>
          <w:shd w:val="clear" w:color="auto" w:fill="FFFFFF"/>
        </w:rPr>
        <w:t>. A</w:t>
      </w:r>
      <w:r w:rsidR="00BC151D" w:rsidRPr="0053571A">
        <w:rPr>
          <w:rFonts w:ascii="Times New Roman" w:hAnsi="Times New Roman" w:cs="Times New Roman"/>
          <w:sz w:val="24"/>
          <w:szCs w:val="24"/>
          <w:shd w:val="clear" w:color="auto" w:fill="FFFFFF"/>
        </w:rPr>
        <w:t>n</w:t>
      </w:r>
      <w:r w:rsidR="00E33B68" w:rsidRPr="0053571A">
        <w:rPr>
          <w:rFonts w:ascii="Times New Roman" w:hAnsi="Times New Roman" w:cs="Times New Roman"/>
          <w:sz w:val="24"/>
          <w:szCs w:val="24"/>
          <w:shd w:val="clear" w:color="auto" w:fill="FFFFFF"/>
        </w:rPr>
        <w:t xml:space="preserve"> </w:t>
      </w:r>
      <w:r w:rsidR="00BC151D" w:rsidRPr="0053571A">
        <w:rPr>
          <w:rFonts w:ascii="Times New Roman" w:hAnsi="Times New Roman" w:cs="Times New Roman"/>
          <w:sz w:val="24"/>
          <w:szCs w:val="24"/>
          <w:shd w:val="clear" w:color="auto" w:fill="FFFFFF"/>
        </w:rPr>
        <w:t xml:space="preserve">Indigenous child growing up in a </w:t>
      </w:r>
      <w:r w:rsidR="00912F2C" w:rsidRPr="0053571A">
        <w:rPr>
          <w:rFonts w:ascii="Times New Roman" w:hAnsi="Times New Roman" w:cs="Times New Roman"/>
          <w:sz w:val="24"/>
          <w:szCs w:val="24"/>
          <w:shd w:val="clear" w:color="auto" w:fill="FFFFFF"/>
        </w:rPr>
        <w:t>dysfunctional family where violence and neglect are the norm</w:t>
      </w:r>
      <w:r w:rsidR="00A938A9" w:rsidRPr="0053571A">
        <w:rPr>
          <w:rFonts w:ascii="Times New Roman" w:hAnsi="Times New Roman" w:cs="Times New Roman"/>
          <w:sz w:val="24"/>
          <w:szCs w:val="24"/>
          <w:shd w:val="clear" w:color="auto" w:fill="FFFFFF"/>
        </w:rPr>
        <w:t>,</w:t>
      </w:r>
      <w:r w:rsidR="00912F2C" w:rsidRPr="0053571A">
        <w:rPr>
          <w:rFonts w:ascii="Times New Roman" w:hAnsi="Times New Roman" w:cs="Times New Roman"/>
          <w:sz w:val="24"/>
          <w:szCs w:val="24"/>
          <w:shd w:val="clear" w:color="auto" w:fill="FFFFFF"/>
        </w:rPr>
        <w:t xml:space="preserve"> face</w:t>
      </w:r>
      <w:r w:rsidR="00A938A9" w:rsidRPr="0053571A">
        <w:rPr>
          <w:rFonts w:ascii="Times New Roman" w:hAnsi="Times New Roman" w:cs="Times New Roman"/>
          <w:sz w:val="24"/>
          <w:szCs w:val="24"/>
          <w:shd w:val="clear" w:color="auto" w:fill="FFFFFF"/>
        </w:rPr>
        <w:t>s</w:t>
      </w:r>
      <w:r w:rsidR="00912F2C" w:rsidRPr="0053571A">
        <w:rPr>
          <w:rFonts w:ascii="Times New Roman" w:hAnsi="Times New Roman" w:cs="Times New Roman"/>
          <w:sz w:val="24"/>
          <w:szCs w:val="24"/>
          <w:shd w:val="clear" w:color="auto" w:fill="FFFFFF"/>
        </w:rPr>
        <w:t xml:space="preserve"> confusion as to </w:t>
      </w:r>
      <w:r w:rsidR="000F5D89" w:rsidRPr="0053571A">
        <w:rPr>
          <w:rFonts w:ascii="Times New Roman" w:hAnsi="Times New Roman" w:cs="Times New Roman"/>
          <w:sz w:val="24"/>
          <w:szCs w:val="24"/>
          <w:shd w:val="clear" w:color="auto" w:fill="FFFFFF"/>
        </w:rPr>
        <w:t xml:space="preserve">their identity and </w:t>
      </w:r>
      <w:r w:rsidR="00912F2C" w:rsidRPr="0053571A">
        <w:rPr>
          <w:rFonts w:ascii="Times New Roman" w:hAnsi="Times New Roman" w:cs="Times New Roman"/>
          <w:sz w:val="24"/>
          <w:szCs w:val="24"/>
          <w:shd w:val="clear" w:color="auto" w:fill="FFFFFF"/>
        </w:rPr>
        <w:t>where they belong</w:t>
      </w:r>
      <w:r w:rsidR="005F6BF6" w:rsidRPr="0053571A">
        <w:rPr>
          <w:rFonts w:ascii="Times New Roman" w:hAnsi="Times New Roman" w:cs="Times New Roman"/>
          <w:sz w:val="24"/>
          <w:szCs w:val="24"/>
          <w:shd w:val="clear" w:color="auto" w:fill="FFFFFF"/>
        </w:rPr>
        <w:t xml:space="preserve">, </w:t>
      </w:r>
      <w:r w:rsidR="00A938A9" w:rsidRPr="0053571A">
        <w:rPr>
          <w:rFonts w:ascii="Times New Roman" w:hAnsi="Times New Roman" w:cs="Times New Roman"/>
          <w:sz w:val="24"/>
          <w:szCs w:val="24"/>
          <w:shd w:val="clear" w:color="auto" w:fill="FFFFFF"/>
        </w:rPr>
        <w:t xml:space="preserve">especially </w:t>
      </w:r>
      <w:r w:rsidR="000F5D89" w:rsidRPr="0053571A">
        <w:rPr>
          <w:rFonts w:ascii="Times New Roman" w:hAnsi="Times New Roman" w:cs="Times New Roman"/>
          <w:sz w:val="24"/>
          <w:szCs w:val="24"/>
          <w:shd w:val="clear" w:color="auto" w:fill="FFFFFF"/>
        </w:rPr>
        <w:t>when</w:t>
      </w:r>
      <w:r w:rsidR="00A938A9" w:rsidRPr="0053571A">
        <w:rPr>
          <w:rFonts w:ascii="Times New Roman" w:hAnsi="Times New Roman" w:cs="Times New Roman"/>
          <w:sz w:val="24"/>
          <w:szCs w:val="24"/>
          <w:shd w:val="clear" w:color="auto" w:fill="FFFFFF"/>
        </w:rPr>
        <w:t xml:space="preserve"> </w:t>
      </w:r>
      <w:r w:rsidR="005F6BF6" w:rsidRPr="0053571A">
        <w:rPr>
          <w:rFonts w:ascii="Times New Roman" w:hAnsi="Times New Roman" w:cs="Times New Roman"/>
          <w:sz w:val="24"/>
          <w:szCs w:val="24"/>
          <w:shd w:val="clear" w:color="auto" w:fill="FFFFFF"/>
        </w:rPr>
        <w:t>the assumption that the world is a trusting, benevolent and safe place has been denied</w:t>
      </w:r>
      <w:r>
        <w:rPr>
          <w:rFonts w:ascii="Times New Roman" w:hAnsi="Times New Roman" w:cs="Times New Roman"/>
          <w:sz w:val="24"/>
          <w:szCs w:val="24"/>
          <w:shd w:val="clear" w:color="auto" w:fill="FFFFFF"/>
        </w:rPr>
        <w:t xml:space="preserve"> them</w:t>
      </w:r>
      <w:r w:rsidR="005F6BF6" w:rsidRPr="0053571A">
        <w:rPr>
          <w:rFonts w:ascii="Times New Roman" w:hAnsi="Times New Roman" w:cs="Times New Roman"/>
          <w:i/>
          <w:iCs/>
          <w:sz w:val="24"/>
          <w:szCs w:val="24"/>
          <w:shd w:val="clear" w:color="auto" w:fill="FFFFFF"/>
        </w:rPr>
        <w:t xml:space="preserve"> </w:t>
      </w:r>
      <w:r w:rsidR="005F6BF6" w:rsidRPr="0053571A">
        <w:rPr>
          <w:rFonts w:ascii="Times New Roman" w:hAnsi="Times New Roman" w:cs="Times New Roman"/>
          <w:sz w:val="24"/>
          <w:szCs w:val="24"/>
          <w:shd w:val="clear" w:color="auto" w:fill="FFFFFF"/>
        </w:rPr>
        <w:t>(Crossley,2000)</w:t>
      </w:r>
      <w:r w:rsidR="000F5D89" w:rsidRPr="0053571A">
        <w:rPr>
          <w:rFonts w:ascii="Times New Roman" w:hAnsi="Times New Roman" w:cs="Times New Roman"/>
          <w:sz w:val="24"/>
          <w:szCs w:val="24"/>
          <w:shd w:val="clear" w:color="auto" w:fill="FFFFFF"/>
        </w:rPr>
        <w:t>.</w:t>
      </w:r>
      <w:r w:rsidR="00FA097E" w:rsidRPr="0053571A">
        <w:rPr>
          <w:rFonts w:ascii="Times New Roman" w:hAnsi="Times New Roman" w:cs="Times New Roman"/>
          <w:sz w:val="24"/>
          <w:szCs w:val="24"/>
          <w:shd w:val="clear" w:color="auto" w:fill="FFFFFF"/>
        </w:rPr>
        <w:t xml:space="preserve"> </w:t>
      </w:r>
      <w:r w:rsidR="00912F2C" w:rsidRPr="0053571A">
        <w:rPr>
          <w:rFonts w:ascii="Times New Roman" w:hAnsi="Times New Roman" w:cs="Times New Roman"/>
          <w:sz w:val="24"/>
          <w:szCs w:val="24"/>
          <w:shd w:val="clear" w:color="auto" w:fill="FFFFFF"/>
        </w:rPr>
        <w:t>However, healing</w:t>
      </w:r>
      <w:r w:rsidR="00FA097E" w:rsidRPr="0053571A">
        <w:rPr>
          <w:rFonts w:ascii="Times New Roman" w:hAnsi="Times New Roman" w:cs="Times New Roman"/>
          <w:sz w:val="24"/>
          <w:szCs w:val="24"/>
          <w:shd w:val="clear" w:color="auto" w:fill="FFFFFF"/>
        </w:rPr>
        <w:t xml:space="preserve"> </w:t>
      </w:r>
      <w:r w:rsidR="008C2C99" w:rsidRPr="0053571A">
        <w:rPr>
          <w:rFonts w:ascii="Times New Roman" w:hAnsi="Times New Roman" w:cs="Times New Roman"/>
          <w:sz w:val="24"/>
          <w:szCs w:val="24"/>
          <w:shd w:val="clear" w:color="auto" w:fill="FFFFFF"/>
        </w:rPr>
        <w:t xml:space="preserve">is possible </w:t>
      </w:r>
      <w:r w:rsidR="00FA097E" w:rsidRPr="0053571A">
        <w:rPr>
          <w:rFonts w:ascii="Times New Roman" w:hAnsi="Times New Roman" w:cs="Times New Roman"/>
          <w:sz w:val="24"/>
          <w:szCs w:val="24"/>
          <w:shd w:val="clear" w:color="auto" w:fill="FFFFFF"/>
        </w:rPr>
        <w:t>through</w:t>
      </w:r>
      <w:r w:rsidR="00912F2C" w:rsidRPr="0053571A">
        <w:rPr>
          <w:rFonts w:ascii="Times New Roman" w:hAnsi="Times New Roman" w:cs="Times New Roman"/>
          <w:sz w:val="24"/>
          <w:szCs w:val="24"/>
          <w:shd w:val="clear" w:color="auto" w:fill="FFFFFF"/>
        </w:rPr>
        <w:t xml:space="preserve"> the association of the person to their own ancient culture</w:t>
      </w:r>
      <w:r w:rsidR="008C2C99" w:rsidRPr="0053571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8C2C99" w:rsidRPr="0053571A">
        <w:rPr>
          <w:rFonts w:ascii="Times New Roman" w:hAnsi="Times New Roman" w:cs="Times New Roman"/>
          <w:sz w:val="24"/>
          <w:szCs w:val="24"/>
          <w:shd w:val="clear" w:color="auto" w:fill="FFFFFF"/>
        </w:rPr>
        <w:t>through</w:t>
      </w:r>
      <w:r w:rsidR="00FA097E" w:rsidRPr="0053571A">
        <w:rPr>
          <w:rFonts w:ascii="Times New Roman" w:hAnsi="Times New Roman" w:cs="Times New Roman"/>
          <w:sz w:val="24"/>
          <w:szCs w:val="24"/>
          <w:shd w:val="clear" w:color="auto" w:fill="FFFFFF"/>
        </w:rPr>
        <w:t xml:space="preserve"> </w:t>
      </w:r>
      <w:r w:rsidR="002506F3" w:rsidRPr="0053571A">
        <w:rPr>
          <w:rFonts w:ascii="Times New Roman" w:hAnsi="Times New Roman" w:cs="Times New Roman"/>
          <w:sz w:val="24"/>
          <w:szCs w:val="24"/>
          <w:shd w:val="clear" w:color="auto" w:fill="FFFFFF"/>
        </w:rPr>
        <w:t xml:space="preserve">a connection to </w:t>
      </w:r>
      <w:r w:rsidR="008C2C99" w:rsidRPr="0053571A">
        <w:rPr>
          <w:rFonts w:ascii="Times New Roman" w:hAnsi="Times New Roman" w:cs="Times New Roman"/>
          <w:sz w:val="24"/>
          <w:szCs w:val="24"/>
          <w:shd w:val="clear" w:color="auto" w:fill="FFFFFF"/>
        </w:rPr>
        <w:t xml:space="preserve">an </w:t>
      </w:r>
      <w:r w:rsidR="002506F3" w:rsidRPr="0053571A">
        <w:rPr>
          <w:rFonts w:ascii="Times New Roman" w:hAnsi="Times New Roman" w:cs="Times New Roman"/>
          <w:sz w:val="24"/>
          <w:szCs w:val="24"/>
          <w:shd w:val="clear" w:color="auto" w:fill="FFFFFF"/>
        </w:rPr>
        <w:t>identity</w:t>
      </w:r>
      <w:r w:rsidR="000F5D89" w:rsidRPr="0053571A">
        <w:rPr>
          <w:rFonts w:ascii="Times New Roman" w:hAnsi="Times New Roman" w:cs="Times New Roman"/>
          <w:sz w:val="24"/>
          <w:szCs w:val="24"/>
          <w:shd w:val="clear" w:color="auto" w:fill="FFFFFF"/>
        </w:rPr>
        <w:t>,</w:t>
      </w:r>
      <w:r w:rsidR="002506F3" w:rsidRPr="0053571A">
        <w:rPr>
          <w:rFonts w:ascii="Times New Roman" w:hAnsi="Times New Roman" w:cs="Times New Roman"/>
          <w:sz w:val="24"/>
          <w:szCs w:val="24"/>
          <w:shd w:val="clear" w:color="auto" w:fill="FFFFFF"/>
        </w:rPr>
        <w:t xml:space="preserve"> and </w:t>
      </w:r>
      <w:r w:rsidR="008C2C99" w:rsidRPr="0053571A">
        <w:rPr>
          <w:rFonts w:ascii="Times New Roman" w:hAnsi="Times New Roman" w:cs="Times New Roman"/>
          <w:sz w:val="24"/>
          <w:szCs w:val="24"/>
          <w:shd w:val="clear" w:color="auto" w:fill="FFFFFF"/>
        </w:rPr>
        <w:t>its</w:t>
      </w:r>
      <w:r w:rsidR="002506F3" w:rsidRPr="0053571A">
        <w:rPr>
          <w:rFonts w:ascii="Times New Roman" w:hAnsi="Times New Roman" w:cs="Times New Roman"/>
          <w:sz w:val="24"/>
          <w:szCs w:val="24"/>
          <w:shd w:val="clear" w:color="auto" w:fill="FFFFFF"/>
        </w:rPr>
        <w:t xml:space="preserve"> associated rise in self-esteem.  (Schultz &amp; Cairney,2017).</w:t>
      </w:r>
      <w:r w:rsidR="002506F3" w:rsidRPr="0053571A">
        <w:rPr>
          <w:rFonts w:ascii="Times New Roman" w:hAnsi="Times New Roman" w:cs="Times New Roman"/>
          <w:i/>
          <w:iCs/>
          <w:sz w:val="24"/>
          <w:szCs w:val="24"/>
          <w:shd w:val="clear" w:color="auto" w:fill="FFFFFF"/>
        </w:rPr>
        <w:t xml:space="preserve"> </w:t>
      </w:r>
    </w:p>
    <w:p w14:paraId="3226C865" w14:textId="2E0262C6" w:rsidR="002506F3" w:rsidRPr="00C809B8" w:rsidRDefault="00C809B8" w:rsidP="00407D8D">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951206" w:rsidRPr="0053571A">
        <w:rPr>
          <w:rFonts w:ascii="Times New Roman" w:hAnsi="Times New Roman" w:cs="Times New Roman"/>
          <w:sz w:val="24"/>
          <w:szCs w:val="24"/>
        </w:rPr>
        <w:t>Since the colonisation of Australia in 1788, the cumulative impact of government policies on Indigenous Australians has generally been to force European values and world views that  contradict Aboriginal beliefs and values</w:t>
      </w:r>
      <w:r w:rsidR="008C2C99" w:rsidRPr="0053571A">
        <w:rPr>
          <w:rFonts w:ascii="Times New Roman" w:hAnsi="Times New Roman" w:cs="Times New Roman"/>
          <w:sz w:val="24"/>
          <w:szCs w:val="24"/>
        </w:rPr>
        <w:t>,</w:t>
      </w:r>
      <w:r w:rsidR="00951206" w:rsidRPr="0053571A">
        <w:rPr>
          <w:rFonts w:ascii="Times New Roman" w:hAnsi="Times New Roman" w:cs="Times New Roman"/>
          <w:sz w:val="24"/>
          <w:szCs w:val="24"/>
        </w:rPr>
        <w:t xml:space="preserve"> such as being a part of the land rather than owning it, being respectful of the spirits that live in </w:t>
      </w:r>
      <w:r w:rsidR="008C2C99" w:rsidRPr="0053571A">
        <w:rPr>
          <w:rFonts w:ascii="Times New Roman" w:hAnsi="Times New Roman" w:cs="Times New Roman"/>
          <w:sz w:val="24"/>
          <w:szCs w:val="24"/>
        </w:rPr>
        <w:t>the land</w:t>
      </w:r>
      <w:r w:rsidR="00951206" w:rsidRPr="0053571A">
        <w:rPr>
          <w:rFonts w:ascii="Times New Roman" w:hAnsi="Times New Roman" w:cs="Times New Roman"/>
          <w:sz w:val="24"/>
          <w:szCs w:val="24"/>
        </w:rPr>
        <w:t>, respecting community over individuality, and working with traditional world views and language.</w:t>
      </w:r>
      <w:r w:rsidR="005F6BF6" w:rsidRPr="0053571A">
        <w:rPr>
          <w:rFonts w:ascii="Times New Roman" w:hAnsi="Times New Roman" w:cs="Times New Roman"/>
          <w:sz w:val="24"/>
          <w:szCs w:val="24"/>
          <w:shd w:val="clear" w:color="auto" w:fill="FFFFFF"/>
        </w:rPr>
        <w:t xml:space="preserve"> </w:t>
      </w:r>
      <w:r w:rsidR="0093624C" w:rsidRPr="0053571A">
        <w:rPr>
          <w:rFonts w:ascii="Times New Roman" w:hAnsi="Times New Roman" w:cs="Times New Roman"/>
          <w:sz w:val="24"/>
          <w:szCs w:val="24"/>
          <w:shd w:val="clear" w:color="auto" w:fill="FFFFFF"/>
        </w:rPr>
        <w:t>Government policies continue to affect today’s Aboriginal people, as many reports into the Stolen Generation confirm</w:t>
      </w:r>
      <w:r w:rsidR="005E0854" w:rsidRPr="0053571A">
        <w:rPr>
          <w:rFonts w:ascii="Times New Roman" w:hAnsi="Times New Roman" w:cs="Times New Roman"/>
          <w:sz w:val="24"/>
          <w:szCs w:val="24"/>
          <w:shd w:val="clear" w:color="auto" w:fill="FFFFFF"/>
        </w:rPr>
        <w:t>,</w:t>
      </w:r>
      <w:r w:rsidR="0093624C" w:rsidRPr="0053571A">
        <w:rPr>
          <w:rFonts w:ascii="Times New Roman" w:hAnsi="Times New Roman" w:cs="Times New Roman"/>
          <w:sz w:val="24"/>
          <w:szCs w:val="24"/>
          <w:shd w:val="clear" w:color="auto" w:fill="FFFFFF"/>
        </w:rPr>
        <w:t xml:space="preserve"> </w:t>
      </w:r>
      <w:r w:rsidR="005E0854" w:rsidRPr="0053571A">
        <w:rPr>
          <w:rFonts w:ascii="Times New Roman" w:hAnsi="Times New Roman" w:cs="Times New Roman"/>
          <w:sz w:val="24"/>
          <w:szCs w:val="24"/>
          <w:shd w:val="clear" w:color="auto" w:fill="FFFFFF"/>
        </w:rPr>
        <w:t>though t</w:t>
      </w:r>
      <w:r w:rsidR="0093624C" w:rsidRPr="0053571A">
        <w:rPr>
          <w:rFonts w:ascii="Times New Roman" w:hAnsi="Times New Roman" w:cs="Times New Roman"/>
          <w:sz w:val="24"/>
          <w:szCs w:val="24"/>
          <w:shd w:val="clear" w:color="auto" w:fill="FFFFFF"/>
        </w:rPr>
        <w:t>he disrespect shown to this cohort continues to this day. As recent as May 2020</w:t>
      </w:r>
      <w:r w:rsidR="002506F3" w:rsidRPr="0053571A">
        <w:rPr>
          <w:rFonts w:ascii="Times New Roman" w:hAnsi="Times New Roman" w:cs="Times New Roman"/>
          <w:sz w:val="24"/>
          <w:szCs w:val="24"/>
          <w:shd w:val="clear" w:color="auto" w:fill="FFFFFF"/>
        </w:rPr>
        <w:t>,</w:t>
      </w:r>
      <w:r w:rsidR="0093624C" w:rsidRPr="0053571A">
        <w:rPr>
          <w:rFonts w:ascii="Times New Roman" w:hAnsi="Times New Roman" w:cs="Times New Roman"/>
          <w:sz w:val="24"/>
          <w:szCs w:val="24"/>
          <w:shd w:val="clear" w:color="auto" w:fill="FFFFFF"/>
        </w:rPr>
        <w:t xml:space="preserve"> mining companies are allowed to destroy Indigenous sacred places that have been part of Indigenous </w:t>
      </w:r>
      <w:r w:rsidR="005E0854" w:rsidRPr="0053571A">
        <w:rPr>
          <w:rFonts w:ascii="Times New Roman" w:hAnsi="Times New Roman" w:cs="Times New Roman"/>
          <w:sz w:val="24"/>
          <w:szCs w:val="24"/>
          <w:shd w:val="clear" w:color="auto" w:fill="FFFFFF"/>
        </w:rPr>
        <w:t>spiritual culture</w:t>
      </w:r>
      <w:r w:rsidR="0093624C" w:rsidRPr="0053571A">
        <w:rPr>
          <w:rFonts w:ascii="Times New Roman" w:hAnsi="Times New Roman" w:cs="Times New Roman"/>
          <w:sz w:val="24"/>
          <w:szCs w:val="24"/>
          <w:shd w:val="clear" w:color="auto" w:fill="FFFFFF"/>
        </w:rPr>
        <w:t xml:space="preserve"> for 45,000 years (</w:t>
      </w:r>
      <w:r w:rsidR="0093624C" w:rsidRPr="0053571A">
        <w:rPr>
          <w:rFonts w:ascii="Times New Roman" w:eastAsia="Times New Roman" w:hAnsi="Times New Roman" w:cs="Times New Roman"/>
          <w:sz w:val="24"/>
          <w:szCs w:val="24"/>
          <w:lang w:eastAsia="en-AU"/>
        </w:rPr>
        <w:t xml:space="preserve">Wahlquist,2020), and </w:t>
      </w:r>
      <w:r w:rsidR="008C2C99" w:rsidRPr="0053571A">
        <w:rPr>
          <w:rFonts w:ascii="Times New Roman" w:eastAsia="Times New Roman" w:hAnsi="Times New Roman" w:cs="Times New Roman"/>
          <w:sz w:val="24"/>
          <w:szCs w:val="24"/>
          <w:lang w:eastAsia="en-AU"/>
        </w:rPr>
        <w:t xml:space="preserve">in </w:t>
      </w:r>
      <w:r w:rsidR="0093624C" w:rsidRPr="0053571A">
        <w:rPr>
          <w:rFonts w:ascii="Times New Roman" w:eastAsia="Times New Roman" w:hAnsi="Times New Roman" w:cs="Times New Roman"/>
          <w:sz w:val="24"/>
          <w:szCs w:val="24"/>
          <w:lang w:eastAsia="en-AU"/>
        </w:rPr>
        <w:t>1987, the Mabo decision on Aboriginal land rights was contested by the Queensland government on the basis of racial discrimination</w:t>
      </w:r>
      <w:r w:rsidR="0093624C" w:rsidRPr="0053571A">
        <w:rPr>
          <w:rFonts w:ascii="Times New Roman" w:hAnsi="Times New Roman" w:cs="Times New Roman"/>
          <w:sz w:val="24"/>
          <w:szCs w:val="24"/>
          <w:shd w:val="clear" w:color="auto" w:fill="FFFFFF"/>
        </w:rPr>
        <w:t xml:space="preserve"> (Phillips,1993). However, the</w:t>
      </w:r>
      <w:r w:rsidR="002506F3" w:rsidRPr="0053571A">
        <w:rPr>
          <w:rFonts w:ascii="Times New Roman" w:hAnsi="Times New Roman" w:cs="Times New Roman"/>
          <w:sz w:val="24"/>
          <w:szCs w:val="24"/>
          <w:shd w:val="clear" w:color="auto" w:fill="FFFFFF"/>
        </w:rPr>
        <w:t xml:space="preserve">se same </w:t>
      </w:r>
      <w:r w:rsidR="0093624C" w:rsidRPr="0053571A">
        <w:rPr>
          <w:rFonts w:ascii="Times New Roman" w:hAnsi="Times New Roman" w:cs="Times New Roman"/>
          <w:sz w:val="24"/>
          <w:szCs w:val="24"/>
          <w:shd w:val="clear" w:color="auto" w:fill="FFFFFF"/>
        </w:rPr>
        <w:t xml:space="preserve">reports advise </w:t>
      </w:r>
      <w:r>
        <w:rPr>
          <w:rFonts w:ascii="Times New Roman" w:hAnsi="Times New Roman" w:cs="Times New Roman"/>
          <w:sz w:val="24"/>
          <w:szCs w:val="24"/>
          <w:shd w:val="clear" w:color="auto" w:fill="FFFFFF"/>
        </w:rPr>
        <w:t xml:space="preserve">on </w:t>
      </w:r>
      <w:r w:rsidR="0093624C" w:rsidRPr="0053571A">
        <w:rPr>
          <w:rFonts w:ascii="Times New Roman" w:hAnsi="Times New Roman" w:cs="Times New Roman"/>
          <w:sz w:val="24"/>
          <w:szCs w:val="24"/>
          <w:shd w:val="clear" w:color="auto" w:fill="FFFFFF"/>
        </w:rPr>
        <w:t>methods to break the cycle of transgenerational trauma. The ‘Working Together</w:t>
      </w:r>
      <w:r w:rsidR="00AE30FC" w:rsidRPr="0053571A">
        <w:rPr>
          <w:rFonts w:ascii="Times New Roman" w:hAnsi="Times New Roman" w:cs="Times New Roman"/>
          <w:sz w:val="24"/>
          <w:szCs w:val="24"/>
          <w:shd w:val="clear" w:color="auto" w:fill="FFFFFF"/>
        </w:rPr>
        <w:t>’ (Purdie et. al.,2010)</w:t>
      </w:r>
      <w:r w:rsidR="00521663" w:rsidRPr="0053571A">
        <w:rPr>
          <w:rFonts w:ascii="Times New Roman" w:hAnsi="Times New Roman" w:cs="Times New Roman"/>
          <w:sz w:val="24"/>
          <w:szCs w:val="24"/>
          <w:shd w:val="clear" w:color="auto" w:fill="FFFFFF"/>
        </w:rPr>
        <w:t xml:space="preserve">, and </w:t>
      </w:r>
      <w:r w:rsidRPr="0053571A">
        <w:rPr>
          <w:rFonts w:ascii="Times New Roman" w:hAnsi="Times New Roman" w:cs="Times New Roman"/>
          <w:sz w:val="24"/>
          <w:szCs w:val="24"/>
          <w:shd w:val="clear" w:color="auto" w:fill="FFFFFF"/>
        </w:rPr>
        <w:t>the’</w:t>
      </w:r>
      <w:r w:rsidR="0093624C" w:rsidRPr="0053571A">
        <w:rPr>
          <w:rFonts w:ascii="Times New Roman" w:hAnsi="Times New Roman" w:cs="Times New Roman"/>
          <w:sz w:val="24"/>
          <w:szCs w:val="24"/>
        </w:rPr>
        <w:t xml:space="preserve"> Bringing </w:t>
      </w:r>
      <w:r w:rsidR="00DA5317" w:rsidRPr="0053571A">
        <w:rPr>
          <w:rFonts w:ascii="Times New Roman" w:hAnsi="Times New Roman" w:cs="Times New Roman"/>
          <w:sz w:val="24"/>
          <w:szCs w:val="24"/>
        </w:rPr>
        <w:t>T</w:t>
      </w:r>
      <w:r w:rsidR="0093624C" w:rsidRPr="0053571A">
        <w:rPr>
          <w:rFonts w:ascii="Times New Roman" w:hAnsi="Times New Roman" w:cs="Times New Roman"/>
          <w:sz w:val="24"/>
          <w:szCs w:val="24"/>
        </w:rPr>
        <w:t xml:space="preserve">hem </w:t>
      </w:r>
      <w:r w:rsidR="00DA5317" w:rsidRPr="0053571A">
        <w:rPr>
          <w:rFonts w:ascii="Times New Roman" w:hAnsi="Times New Roman" w:cs="Times New Roman"/>
          <w:sz w:val="24"/>
          <w:szCs w:val="24"/>
        </w:rPr>
        <w:t>H</w:t>
      </w:r>
      <w:r w:rsidR="0093624C" w:rsidRPr="0053571A">
        <w:rPr>
          <w:rFonts w:ascii="Times New Roman" w:hAnsi="Times New Roman" w:cs="Times New Roman"/>
          <w:sz w:val="24"/>
          <w:szCs w:val="24"/>
        </w:rPr>
        <w:t>ome</w:t>
      </w:r>
      <w:r w:rsidR="00DA5317" w:rsidRPr="0053571A">
        <w:rPr>
          <w:rFonts w:ascii="Times New Roman" w:hAnsi="Times New Roman" w:cs="Times New Roman"/>
          <w:sz w:val="24"/>
          <w:szCs w:val="24"/>
        </w:rPr>
        <w:t>-</w:t>
      </w:r>
      <w:r w:rsidR="0093624C" w:rsidRPr="0053571A">
        <w:rPr>
          <w:rFonts w:ascii="Times New Roman" w:hAnsi="Times New Roman" w:cs="Times New Roman"/>
          <w:sz w:val="24"/>
          <w:szCs w:val="24"/>
        </w:rPr>
        <w:t xml:space="preserve"> 20 years on: an action plan for healing’ (The Healing Foundation 2017),</w:t>
      </w:r>
      <w:r w:rsidR="00DA5317" w:rsidRPr="0053571A">
        <w:rPr>
          <w:rFonts w:ascii="Times New Roman" w:hAnsi="Times New Roman" w:cs="Times New Roman"/>
          <w:sz w:val="24"/>
          <w:szCs w:val="24"/>
        </w:rPr>
        <w:t xml:space="preserve"> </w:t>
      </w:r>
      <w:r w:rsidR="00AE30FC" w:rsidRPr="0053571A">
        <w:rPr>
          <w:rFonts w:ascii="Times New Roman" w:hAnsi="Times New Roman" w:cs="Times New Roman"/>
          <w:sz w:val="24"/>
          <w:szCs w:val="24"/>
        </w:rPr>
        <w:t>reports</w:t>
      </w:r>
      <w:r w:rsidR="00DA5317" w:rsidRPr="0053571A">
        <w:rPr>
          <w:rFonts w:ascii="Times New Roman" w:hAnsi="Times New Roman" w:cs="Times New Roman"/>
          <w:sz w:val="24"/>
          <w:szCs w:val="24"/>
        </w:rPr>
        <w:t xml:space="preserve"> advise that affected Aboriginal people</w:t>
      </w:r>
      <w:r w:rsidR="0093624C" w:rsidRPr="0053571A">
        <w:rPr>
          <w:rFonts w:ascii="Times New Roman" w:hAnsi="Times New Roman" w:cs="Times New Roman"/>
          <w:sz w:val="24"/>
          <w:szCs w:val="24"/>
        </w:rPr>
        <w:t xml:space="preserve"> </w:t>
      </w:r>
      <w:r w:rsidR="00DA5317" w:rsidRPr="0053571A">
        <w:rPr>
          <w:rFonts w:ascii="Times New Roman" w:hAnsi="Times New Roman" w:cs="Times New Roman"/>
          <w:sz w:val="24"/>
          <w:szCs w:val="24"/>
        </w:rPr>
        <w:t>i</w:t>
      </w:r>
      <w:r w:rsidR="0093624C" w:rsidRPr="0053571A">
        <w:rPr>
          <w:rFonts w:ascii="Times New Roman" w:hAnsi="Times New Roman" w:cs="Times New Roman"/>
          <w:sz w:val="24"/>
          <w:szCs w:val="24"/>
        </w:rPr>
        <w:t xml:space="preserve">dentify with </w:t>
      </w:r>
      <w:r w:rsidR="00DA5317" w:rsidRPr="0053571A">
        <w:rPr>
          <w:rFonts w:ascii="Times New Roman" w:hAnsi="Times New Roman" w:cs="Times New Roman"/>
          <w:sz w:val="24"/>
          <w:szCs w:val="24"/>
        </w:rPr>
        <w:t xml:space="preserve">their </w:t>
      </w:r>
      <w:r w:rsidR="0093624C" w:rsidRPr="0053571A">
        <w:rPr>
          <w:rFonts w:ascii="Times New Roman" w:hAnsi="Times New Roman" w:cs="Times New Roman"/>
          <w:sz w:val="24"/>
          <w:szCs w:val="24"/>
        </w:rPr>
        <w:t>clan</w:t>
      </w:r>
      <w:r w:rsidR="00DA5317" w:rsidRPr="0053571A">
        <w:rPr>
          <w:rFonts w:ascii="Times New Roman" w:hAnsi="Times New Roman" w:cs="Times New Roman"/>
          <w:sz w:val="24"/>
          <w:szCs w:val="24"/>
        </w:rPr>
        <w:t xml:space="preserve"> and </w:t>
      </w:r>
      <w:r w:rsidR="0093624C" w:rsidRPr="0053571A">
        <w:rPr>
          <w:rFonts w:ascii="Times New Roman" w:hAnsi="Times New Roman" w:cs="Times New Roman"/>
          <w:sz w:val="24"/>
          <w:szCs w:val="24"/>
        </w:rPr>
        <w:t>language group</w:t>
      </w:r>
      <w:r w:rsidR="00DA5317" w:rsidRPr="0053571A">
        <w:rPr>
          <w:rFonts w:ascii="Times New Roman" w:hAnsi="Times New Roman" w:cs="Times New Roman"/>
          <w:sz w:val="24"/>
          <w:szCs w:val="24"/>
        </w:rPr>
        <w:t>,</w:t>
      </w:r>
      <w:r w:rsidR="0093624C" w:rsidRPr="0053571A">
        <w:rPr>
          <w:rFonts w:ascii="Times New Roman" w:hAnsi="Times New Roman" w:cs="Times New Roman"/>
          <w:sz w:val="24"/>
          <w:szCs w:val="24"/>
        </w:rPr>
        <w:t xml:space="preserve"> </w:t>
      </w:r>
      <w:r w:rsidR="00DA5317" w:rsidRPr="0053571A">
        <w:rPr>
          <w:rFonts w:ascii="Times New Roman" w:hAnsi="Times New Roman" w:cs="Times New Roman"/>
          <w:sz w:val="24"/>
          <w:szCs w:val="24"/>
        </w:rPr>
        <w:t>r</w:t>
      </w:r>
      <w:r w:rsidR="0093624C" w:rsidRPr="0053571A">
        <w:rPr>
          <w:rFonts w:ascii="Times New Roman" w:hAnsi="Times New Roman" w:cs="Times New Roman"/>
          <w:sz w:val="24"/>
          <w:szCs w:val="24"/>
        </w:rPr>
        <w:t>ecognise a homeland</w:t>
      </w:r>
      <w:r w:rsidR="00DA5317" w:rsidRPr="0053571A">
        <w:rPr>
          <w:rFonts w:ascii="Times New Roman" w:hAnsi="Times New Roman" w:cs="Times New Roman"/>
          <w:sz w:val="24"/>
          <w:szCs w:val="24"/>
        </w:rPr>
        <w:t>, and</w:t>
      </w:r>
      <w:r w:rsidR="0093624C" w:rsidRPr="0053571A">
        <w:rPr>
          <w:rFonts w:ascii="Times New Roman" w:hAnsi="Times New Roman" w:cs="Times New Roman"/>
          <w:sz w:val="24"/>
          <w:szCs w:val="24"/>
        </w:rPr>
        <w:t xml:space="preserve"> </w:t>
      </w:r>
      <w:r w:rsidR="00DA5317" w:rsidRPr="0053571A">
        <w:rPr>
          <w:rFonts w:ascii="Times New Roman" w:hAnsi="Times New Roman" w:cs="Times New Roman"/>
          <w:sz w:val="24"/>
          <w:szCs w:val="24"/>
        </w:rPr>
        <w:t>p</w:t>
      </w:r>
      <w:r w:rsidR="0093624C" w:rsidRPr="0053571A">
        <w:rPr>
          <w:rFonts w:ascii="Times New Roman" w:hAnsi="Times New Roman" w:cs="Times New Roman"/>
          <w:sz w:val="24"/>
          <w:szCs w:val="24"/>
        </w:rPr>
        <w:t>articipate in cultural activities</w:t>
      </w:r>
      <w:r w:rsidR="00DA5317" w:rsidRPr="0053571A">
        <w:rPr>
          <w:rFonts w:ascii="Times New Roman" w:hAnsi="Times New Roman" w:cs="Times New Roman"/>
          <w:sz w:val="24"/>
          <w:szCs w:val="24"/>
        </w:rPr>
        <w:t xml:space="preserve"> and</w:t>
      </w:r>
      <w:r w:rsidR="0093624C" w:rsidRPr="0053571A">
        <w:rPr>
          <w:rFonts w:ascii="Times New Roman" w:hAnsi="Times New Roman" w:cs="Times New Roman"/>
          <w:sz w:val="24"/>
          <w:szCs w:val="24"/>
        </w:rPr>
        <w:t xml:space="preserve"> events</w:t>
      </w:r>
      <w:r w:rsidR="00DA5317" w:rsidRPr="0053571A">
        <w:rPr>
          <w:rFonts w:ascii="Times New Roman" w:hAnsi="Times New Roman" w:cs="Times New Roman"/>
          <w:sz w:val="24"/>
          <w:szCs w:val="24"/>
        </w:rPr>
        <w:t>.</w:t>
      </w:r>
      <w:r w:rsidR="002C72C5" w:rsidRPr="0053571A">
        <w:rPr>
          <w:rFonts w:ascii="Times New Roman" w:hAnsi="Times New Roman" w:cs="Times New Roman"/>
          <w:sz w:val="24"/>
          <w:szCs w:val="24"/>
        </w:rPr>
        <w:t xml:space="preserve"> </w:t>
      </w:r>
      <w:r w:rsidR="0093624C" w:rsidRPr="0053571A">
        <w:rPr>
          <w:rFonts w:ascii="Times New Roman" w:eastAsia="Times New Roman" w:hAnsi="Times New Roman" w:cs="Times New Roman"/>
          <w:sz w:val="24"/>
          <w:szCs w:val="24"/>
          <w:lang w:eastAsia="en-AU"/>
        </w:rPr>
        <w:t>In</w:t>
      </w:r>
      <w:r w:rsidR="00A11E9C">
        <w:rPr>
          <w:rFonts w:ascii="Times New Roman" w:eastAsia="Times New Roman" w:hAnsi="Times New Roman" w:cs="Times New Roman"/>
          <w:sz w:val="24"/>
          <w:szCs w:val="24"/>
          <w:lang w:eastAsia="en-AU"/>
        </w:rPr>
        <w:t xml:space="preserve"> an </w:t>
      </w:r>
      <w:r w:rsidR="00A11E9C" w:rsidRPr="00A11E9C">
        <w:rPr>
          <w:rFonts w:ascii="Times New Roman" w:eastAsia="Times New Roman" w:hAnsi="Times New Roman" w:cs="Times New Roman"/>
          <w:sz w:val="24"/>
          <w:szCs w:val="24"/>
          <w:lang w:eastAsia="en-AU"/>
        </w:rPr>
        <w:t>example of Bro</w:t>
      </w:r>
      <w:r w:rsidR="00A11E9C">
        <w:rPr>
          <w:rFonts w:ascii="Times New Roman" w:eastAsia="Times New Roman" w:hAnsi="Times New Roman" w:cs="Times New Roman"/>
          <w:sz w:val="24"/>
          <w:szCs w:val="24"/>
          <w:lang w:eastAsia="en-AU"/>
        </w:rPr>
        <w:t>n</w:t>
      </w:r>
      <w:r w:rsidR="00A11E9C" w:rsidRPr="00A11E9C">
        <w:rPr>
          <w:rFonts w:ascii="Times New Roman" w:eastAsia="Times New Roman" w:hAnsi="Times New Roman" w:cs="Times New Roman"/>
          <w:sz w:val="24"/>
          <w:szCs w:val="24"/>
          <w:lang w:eastAsia="en-AU"/>
        </w:rPr>
        <w:t xml:space="preserve">fenbrenner’s Macro system </w:t>
      </w:r>
      <w:r w:rsidR="00A11E9C">
        <w:rPr>
          <w:rFonts w:ascii="Times New Roman" w:eastAsia="Times New Roman" w:hAnsi="Times New Roman" w:cs="Times New Roman"/>
          <w:sz w:val="24"/>
          <w:szCs w:val="24"/>
          <w:lang w:eastAsia="en-AU"/>
        </w:rPr>
        <w:t>(</w:t>
      </w:r>
      <w:r w:rsidR="00A11E9C" w:rsidRPr="00A11E9C">
        <w:rPr>
          <w:rFonts w:ascii="Times New Roman" w:eastAsia="Times New Roman" w:hAnsi="Times New Roman" w:cs="Times New Roman"/>
          <w:sz w:val="24"/>
          <w:szCs w:val="24"/>
          <w:lang w:eastAsia="en-AU"/>
        </w:rPr>
        <w:t>McLaren</w:t>
      </w:r>
      <w:r w:rsidR="00A11E9C">
        <w:rPr>
          <w:rFonts w:ascii="Times New Roman" w:eastAsia="Times New Roman" w:hAnsi="Times New Roman" w:cs="Times New Roman"/>
          <w:sz w:val="24"/>
          <w:szCs w:val="24"/>
          <w:lang w:eastAsia="en-AU"/>
        </w:rPr>
        <w:t xml:space="preserve"> </w:t>
      </w:r>
      <w:r w:rsidR="00A11E9C" w:rsidRPr="00A11E9C">
        <w:rPr>
          <w:rFonts w:ascii="Times New Roman" w:eastAsia="Times New Roman" w:hAnsi="Times New Roman" w:cs="Times New Roman"/>
          <w:sz w:val="24"/>
          <w:szCs w:val="24"/>
          <w:lang w:eastAsia="en-AU"/>
        </w:rPr>
        <w:t>&amp; Hawe,</w:t>
      </w:r>
      <w:r w:rsidR="00A11E9C">
        <w:rPr>
          <w:rFonts w:ascii="Times New Roman" w:eastAsia="Times New Roman" w:hAnsi="Times New Roman" w:cs="Times New Roman"/>
          <w:sz w:val="24"/>
          <w:szCs w:val="24"/>
          <w:lang w:eastAsia="en-AU"/>
        </w:rPr>
        <w:t xml:space="preserve"> </w:t>
      </w:r>
      <w:r w:rsidR="00A11E9C" w:rsidRPr="00A11E9C">
        <w:rPr>
          <w:rFonts w:ascii="Times New Roman" w:eastAsia="Times New Roman" w:hAnsi="Times New Roman" w:cs="Times New Roman"/>
          <w:sz w:val="24"/>
          <w:szCs w:val="24"/>
          <w:lang w:eastAsia="en-AU"/>
        </w:rPr>
        <w:t>2005</w:t>
      </w:r>
      <w:r w:rsidR="00A11E9C">
        <w:rPr>
          <w:rFonts w:ascii="Times New Roman" w:eastAsia="Times New Roman" w:hAnsi="Times New Roman" w:cs="Times New Roman"/>
          <w:sz w:val="24"/>
          <w:szCs w:val="24"/>
          <w:lang w:eastAsia="en-AU"/>
        </w:rPr>
        <w:t>), where the greater social change affects the individual, the</w:t>
      </w:r>
      <w:r w:rsidR="0093624C" w:rsidRPr="0053571A">
        <w:rPr>
          <w:rFonts w:ascii="Times New Roman" w:eastAsia="Times New Roman" w:hAnsi="Times New Roman" w:cs="Times New Roman"/>
          <w:sz w:val="24"/>
          <w:szCs w:val="24"/>
          <w:lang w:eastAsia="en-AU"/>
        </w:rPr>
        <w:t xml:space="preserve"> </w:t>
      </w:r>
      <w:r w:rsidR="00DA5317" w:rsidRPr="0053571A">
        <w:rPr>
          <w:rFonts w:ascii="Times New Roman" w:eastAsia="Times New Roman" w:hAnsi="Times New Roman" w:cs="Times New Roman"/>
          <w:sz w:val="24"/>
          <w:szCs w:val="24"/>
          <w:lang w:eastAsia="en-AU"/>
        </w:rPr>
        <w:t xml:space="preserve">Australian </w:t>
      </w:r>
      <w:r w:rsidR="0093624C" w:rsidRPr="0053571A">
        <w:rPr>
          <w:rFonts w:ascii="Times New Roman" w:eastAsia="Times New Roman" w:hAnsi="Times New Roman" w:cs="Times New Roman"/>
          <w:sz w:val="24"/>
          <w:szCs w:val="24"/>
          <w:lang w:eastAsia="en-AU"/>
        </w:rPr>
        <w:t xml:space="preserve">government </w:t>
      </w:r>
      <w:r w:rsidR="00DA5317" w:rsidRPr="0053571A">
        <w:rPr>
          <w:rFonts w:ascii="Times New Roman" w:eastAsia="Times New Roman" w:hAnsi="Times New Roman" w:cs="Times New Roman"/>
          <w:sz w:val="24"/>
          <w:szCs w:val="24"/>
          <w:lang w:eastAsia="en-AU"/>
        </w:rPr>
        <w:t xml:space="preserve">acted </w:t>
      </w:r>
      <w:r w:rsidR="002C72C5" w:rsidRPr="0053571A">
        <w:rPr>
          <w:rFonts w:ascii="Times New Roman" w:eastAsia="Times New Roman" w:hAnsi="Times New Roman" w:cs="Times New Roman"/>
          <w:sz w:val="24"/>
          <w:szCs w:val="24"/>
          <w:lang w:eastAsia="en-AU"/>
        </w:rPr>
        <w:t>on th</w:t>
      </w:r>
      <w:r>
        <w:rPr>
          <w:rFonts w:ascii="Times New Roman" w:eastAsia="Times New Roman" w:hAnsi="Times New Roman" w:cs="Times New Roman"/>
          <w:sz w:val="24"/>
          <w:szCs w:val="24"/>
          <w:lang w:eastAsia="en-AU"/>
        </w:rPr>
        <w:t>e</w:t>
      </w:r>
      <w:r w:rsidR="002C72C5" w:rsidRPr="0053571A">
        <w:rPr>
          <w:rFonts w:ascii="Times New Roman" w:eastAsia="Times New Roman" w:hAnsi="Times New Roman" w:cs="Times New Roman"/>
          <w:sz w:val="24"/>
          <w:szCs w:val="24"/>
          <w:lang w:eastAsia="en-AU"/>
        </w:rPr>
        <w:t xml:space="preserve"> Social Justice report</w:t>
      </w:r>
      <w:r w:rsidR="00521663" w:rsidRPr="0053571A">
        <w:rPr>
          <w:rFonts w:ascii="Times New Roman" w:eastAsia="Times New Roman" w:hAnsi="Times New Roman" w:cs="Times New Roman"/>
          <w:sz w:val="24"/>
          <w:szCs w:val="24"/>
          <w:lang w:eastAsia="en-AU"/>
        </w:rPr>
        <w:t xml:space="preserve"> </w:t>
      </w:r>
      <w:r w:rsidR="002C72C5" w:rsidRPr="0053571A">
        <w:rPr>
          <w:rFonts w:ascii="Times New Roman" w:eastAsia="Times New Roman" w:hAnsi="Times New Roman" w:cs="Times New Roman"/>
          <w:sz w:val="24"/>
          <w:szCs w:val="24"/>
          <w:lang w:eastAsia="en-AU"/>
        </w:rPr>
        <w:t>(ATSIC Justice</w:t>
      </w:r>
      <w:r w:rsidR="00521663" w:rsidRPr="0053571A">
        <w:rPr>
          <w:rFonts w:ascii="Times New Roman" w:eastAsia="Times New Roman" w:hAnsi="Times New Roman" w:cs="Times New Roman"/>
          <w:sz w:val="24"/>
          <w:szCs w:val="24"/>
          <w:lang w:eastAsia="en-AU"/>
        </w:rPr>
        <w:t xml:space="preserve"> </w:t>
      </w:r>
      <w:r w:rsidR="002C72C5" w:rsidRPr="0053571A">
        <w:rPr>
          <w:rFonts w:ascii="Times New Roman" w:eastAsia="Times New Roman" w:hAnsi="Times New Roman" w:cs="Times New Roman"/>
          <w:sz w:val="24"/>
          <w:szCs w:val="24"/>
          <w:lang w:eastAsia="en-AU"/>
        </w:rPr>
        <w:t>Commissioner,2005),</w:t>
      </w:r>
      <w:r w:rsidR="00521663" w:rsidRPr="0053571A">
        <w:rPr>
          <w:rFonts w:ascii="Times New Roman" w:eastAsia="Times New Roman" w:hAnsi="Times New Roman" w:cs="Times New Roman"/>
          <w:sz w:val="24"/>
          <w:szCs w:val="24"/>
          <w:lang w:eastAsia="en-AU"/>
        </w:rPr>
        <w:t xml:space="preserve"> and</w:t>
      </w:r>
      <w:r w:rsidR="0093624C" w:rsidRPr="0053571A">
        <w:rPr>
          <w:rFonts w:ascii="Times New Roman" w:eastAsia="Times New Roman" w:hAnsi="Times New Roman" w:cs="Times New Roman"/>
          <w:sz w:val="24"/>
          <w:szCs w:val="24"/>
          <w:lang w:eastAsia="en-AU"/>
        </w:rPr>
        <w:t xml:space="preserve"> the  ‘Closing the Gap in Indigenous Disadvantage</w:t>
      </w:r>
      <w:r w:rsidR="00521663" w:rsidRPr="0053571A">
        <w:rPr>
          <w:rFonts w:ascii="Times New Roman" w:eastAsia="Times New Roman" w:hAnsi="Times New Roman" w:cs="Times New Roman"/>
          <w:sz w:val="24"/>
          <w:szCs w:val="24"/>
          <w:lang w:eastAsia="en-AU"/>
        </w:rPr>
        <w:t>’ paper</w:t>
      </w:r>
      <w:r w:rsidR="00AE30FC" w:rsidRPr="0053571A">
        <w:rPr>
          <w:rFonts w:ascii="Times New Roman" w:hAnsi="Times New Roman" w:cs="Times New Roman"/>
          <w:color w:val="222222"/>
          <w:sz w:val="24"/>
          <w:szCs w:val="24"/>
          <w:shd w:val="clear" w:color="auto" w:fill="FFFFFF"/>
        </w:rPr>
        <w:t xml:space="preserve"> (Russell &amp; Wenham,2010)</w:t>
      </w:r>
      <w:r>
        <w:rPr>
          <w:rFonts w:ascii="Times New Roman" w:hAnsi="Times New Roman" w:cs="Times New Roman"/>
          <w:color w:val="222222"/>
          <w:sz w:val="24"/>
          <w:szCs w:val="24"/>
          <w:shd w:val="clear" w:color="auto" w:fill="FFFFFF"/>
        </w:rPr>
        <w:t>,</w:t>
      </w:r>
      <w:r w:rsidR="00A11E9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and</w:t>
      </w:r>
      <w:r w:rsidR="0093624C" w:rsidRPr="0053571A">
        <w:rPr>
          <w:rFonts w:ascii="Times New Roman" w:eastAsia="Times New Roman" w:hAnsi="Times New Roman" w:cs="Times New Roman"/>
          <w:sz w:val="24"/>
          <w:szCs w:val="24"/>
          <w:lang w:eastAsia="en-AU"/>
        </w:rPr>
        <w:t xml:space="preserve"> allocat</w:t>
      </w:r>
      <w:r w:rsidR="002C72C5" w:rsidRPr="0053571A">
        <w:rPr>
          <w:rFonts w:ascii="Times New Roman" w:eastAsia="Times New Roman" w:hAnsi="Times New Roman" w:cs="Times New Roman"/>
          <w:sz w:val="24"/>
          <w:szCs w:val="24"/>
          <w:lang w:eastAsia="en-AU"/>
        </w:rPr>
        <w:t>ed</w:t>
      </w:r>
      <w:r w:rsidR="0093624C" w:rsidRPr="0053571A">
        <w:rPr>
          <w:rFonts w:ascii="Times New Roman" w:eastAsia="Times New Roman" w:hAnsi="Times New Roman" w:cs="Times New Roman"/>
          <w:sz w:val="24"/>
          <w:szCs w:val="24"/>
          <w:lang w:eastAsia="en-AU"/>
        </w:rPr>
        <w:t xml:space="preserve"> 130 billion dollars </w:t>
      </w:r>
      <w:r w:rsidR="002C72C5" w:rsidRPr="0053571A">
        <w:rPr>
          <w:rFonts w:ascii="Times New Roman" w:eastAsia="Times New Roman" w:hAnsi="Times New Roman" w:cs="Times New Roman"/>
          <w:sz w:val="24"/>
          <w:szCs w:val="24"/>
          <w:lang w:eastAsia="en-AU"/>
        </w:rPr>
        <w:t xml:space="preserve">to the recommendations, however </w:t>
      </w:r>
      <w:r w:rsidR="0093624C" w:rsidRPr="0053571A">
        <w:rPr>
          <w:rFonts w:ascii="Times New Roman" w:eastAsia="Times New Roman" w:hAnsi="Times New Roman" w:cs="Times New Roman"/>
          <w:sz w:val="24"/>
          <w:szCs w:val="24"/>
          <w:lang w:eastAsia="en-AU"/>
        </w:rPr>
        <w:t xml:space="preserve"> critics say</w:t>
      </w:r>
      <w:r w:rsidR="002506F3" w:rsidRPr="0053571A">
        <w:rPr>
          <w:rFonts w:ascii="Times New Roman" w:eastAsia="Times New Roman" w:hAnsi="Times New Roman" w:cs="Times New Roman"/>
          <w:sz w:val="24"/>
          <w:szCs w:val="24"/>
          <w:lang w:eastAsia="en-AU"/>
        </w:rPr>
        <w:t xml:space="preserve"> it</w:t>
      </w:r>
      <w:r w:rsidR="0093624C" w:rsidRPr="0053571A">
        <w:rPr>
          <w:rFonts w:ascii="Times New Roman" w:eastAsia="Times New Roman" w:hAnsi="Times New Roman" w:cs="Times New Roman"/>
          <w:sz w:val="24"/>
          <w:szCs w:val="24"/>
          <w:lang w:eastAsia="en-AU"/>
        </w:rPr>
        <w:t xml:space="preserve"> is a failed scheme, as it did not consult with Indigenous people in its construction and management (Allam,2020)</w:t>
      </w:r>
      <w:r w:rsidR="002C72C5" w:rsidRPr="0053571A">
        <w:rPr>
          <w:rFonts w:ascii="Times New Roman" w:eastAsia="Times New Roman" w:hAnsi="Times New Roman" w:cs="Times New Roman"/>
          <w:sz w:val="24"/>
          <w:szCs w:val="24"/>
          <w:lang w:eastAsia="en-AU"/>
        </w:rPr>
        <w:t>. Perhaps a</w:t>
      </w:r>
      <w:r w:rsidR="002506F3" w:rsidRPr="0053571A">
        <w:rPr>
          <w:rFonts w:ascii="Times New Roman" w:eastAsia="Times New Roman" w:hAnsi="Times New Roman" w:cs="Times New Roman"/>
          <w:sz w:val="24"/>
          <w:szCs w:val="24"/>
          <w:lang w:eastAsia="en-AU"/>
        </w:rPr>
        <w:t xml:space="preserve">n approach that systematic worked through Maslow’s </w:t>
      </w:r>
      <w:r w:rsidR="00535875" w:rsidRPr="0053571A">
        <w:rPr>
          <w:rFonts w:ascii="Times New Roman" w:eastAsia="Times New Roman" w:hAnsi="Times New Roman" w:cs="Times New Roman"/>
          <w:sz w:val="24"/>
          <w:szCs w:val="24"/>
          <w:lang w:eastAsia="en-AU"/>
        </w:rPr>
        <w:t>hierarchy</w:t>
      </w:r>
      <w:r w:rsidR="002506F3" w:rsidRPr="0053571A">
        <w:rPr>
          <w:rFonts w:ascii="Times New Roman" w:eastAsia="Times New Roman" w:hAnsi="Times New Roman" w:cs="Times New Roman"/>
          <w:sz w:val="24"/>
          <w:szCs w:val="24"/>
          <w:lang w:eastAsia="en-AU"/>
        </w:rPr>
        <w:t xml:space="preserve"> of needs</w:t>
      </w:r>
      <w:r w:rsidR="00535875" w:rsidRPr="0053571A">
        <w:rPr>
          <w:rFonts w:ascii="Times New Roman" w:eastAsia="Times New Roman" w:hAnsi="Times New Roman" w:cs="Times New Roman"/>
          <w:sz w:val="24"/>
          <w:szCs w:val="24"/>
          <w:lang w:eastAsia="en-AU"/>
        </w:rPr>
        <w:t xml:space="preserve"> would be more appropriate </w:t>
      </w:r>
      <w:r w:rsidR="00535875" w:rsidRPr="0053571A">
        <w:rPr>
          <w:rFonts w:ascii="Times New Roman" w:eastAsia="Times New Roman" w:hAnsi="Times New Roman" w:cs="Times New Roman"/>
          <w:sz w:val="24"/>
          <w:szCs w:val="24"/>
          <w:lang w:eastAsia="en-AU"/>
        </w:rPr>
        <w:lastRenderedPageBreak/>
        <w:t>(</w:t>
      </w:r>
      <w:r w:rsidR="00535875" w:rsidRPr="0053571A">
        <w:rPr>
          <w:rFonts w:ascii="Times New Roman" w:hAnsi="Times New Roman" w:cs="Times New Roman"/>
          <w:sz w:val="24"/>
          <w:szCs w:val="24"/>
          <w:shd w:val="clear" w:color="auto" w:fill="FFFFFF"/>
        </w:rPr>
        <w:t xml:space="preserve">McLeod,2007). </w:t>
      </w:r>
      <w:r w:rsidR="00521663" w:rsidRPr="0053571A">
        <w:rPr>
          <w:rFonts w:ascii="Times New Roman" w:hAnsi="Times New Roman" w:cs="Times New Roman"/>
          <w:sz w:val="24"/>
          <w:szCs w:val="24"/>
          <w:shd w:val="clear" w:color="auto" w:fill="FFFFFF"/>
        </w:rPr>
        <w:t>If</w:t>
      </w:r>
      <w:r w:rsidR="00535875" w:rsidRPr="0053571A">
        <w:rPr>
          <w:rFonts w:ascii="Times New Roman" w:hAnsi="Times New Roman" w:cs="Times New Roman"/>
          <w:sz w:val="24"/>
          <w:szCs w:val="24"/>
          <w:shd w:val="clear" w:color="auto" w:fill="FFFFFF"/>
        </w:rPr>
        <w:t xml:space="preserve"> physiological and safety stages are established</w:t>
      </w:r>
      <w:r>
        <w:rPr>
          <w:rFonts w:ascii="Times New Roman" w:hAnsi="Times New Roman" w:cs="Times New Roman"/>
          <w:sz w:val="24"/>
          <w:szCs w:val="24"/>
          <w:shd w:val="clear" w:color="auto" w:fill="FFFFFF"/>
        </w:rPr>
        <w:t>,</w:t>
      </w:r>
      <w:r w:rsidR="00535875" w:rsidRPr="0053571A">
        <w:rPr>
          <w:rFonts w:ascii="Times New Roman" w:hAnsi="Times New Roman" w:cs="Times New Roman"/>
          <w:sz w:val="24"/>
          <w:szCs w:val="24"/>
          <w:shd w:val="clear" w:color="auto" w:fill="FFFFFF"/>
        </w:rPr>
        <w:t xml:space="preserve"> through creating an environment that is physically safe,</w:t>
      </w:r>
      <w:r w:rsidR="00521663" w:rsidRPr="0053571A">
        <w:rPr>
          <w:rFonts w:ascii="Times New Roman" w:hAnsi="Times New Roman" w:cs="Times New Roman"/>
          <w:sz w:val="24"/>
          <w:szCs w:val="24"/>
          <w:shd w:val="clear" w:color="auto" w:fill="FFFFFF"/>
        </w:rPr>
        <w:t xml:space="preserve"> then</w:t>
      </w:r>
      <w:r w:rsidR="00535875" w:rsidRPr="0053571A">
        <w:rPr>
          <w:rFonts w:ascii="Times New Roman" w:hAnsi="Times New Roman" w:cs="Times New Roman"/>
          <w:sz w:val="24"/>
          <w:szCs w:val="24"/>
          <w:shd w:val="clear" w:color="auto" w:fill="FFFFFF"/>
        </w:rPr>
        <w:t xml:space="preserve"> healing starts by satisfying the brainstem</w:t>
      </w:r>
      <w:r w:rsidR="00521663" w:rsidRPr="0053571A">
        <w:rPr>
          <w:rFonts w:ascii="Times New Roman" w:hAnsi="Times New Roman" w:cs="Times New Roman"/>
          <w:sz w:val="24"/>
          <w:szCs w:val="24"/>
          <w:shd w:val="clear" w:color="auto" w:fill="FFFFFF"/>
        </w:rPr>
        <w:t>’</w:t>
      </w:r>
      <w:r w:rsidR="00535875" w:rsidRPr="0053571A">
        <w:rPr>
          <w:rFonts w:ascii="Times New Roman" w:hAnsi="Times New Roman" w:cs="Times New Roman"/>
          <w:sz w:val="24"/>
          <w:szCs w:val="24"/>
          <w:shd w:val="clear" w:color="auto" w:fill="FFFFFF"/>
        </w:rPr>
        <w:t>s need for autonomic nervous system regulation (Kirmayer, 2004)</w:t>
      </w:r>
      <w:r w:rsidR="00521663" w:rsidRPr="0053571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w:t>
      </w:r>
      <w:r w:rsidR="0053571A" w:rsidRPr="0053571A">
        <w:rPr>
          <w:rFonts w:ascii="Times New Roman" w:hAnsi="Times New Roman" w:cs="Times New Roman"/>
          <w:sz w:val="24"/>
          <w:szCs w:val="24"/>
          <w:shd w:val="clear" w:color="auto" w:fill="FFFFFF"/>
        </w:rPr>
        <w:t xml:space="preserve">he process </w:t>
      </w:r>
      <w:r>
        <w:rPr>
          <w:rFonts w:ascii="Times New Roman" w:hAnsi="Times New Roman" w:cs="Times New Roman"/>
          <w:sz w:val="24"/>
          <w:szCs w:val="24"/>
          <w:shd w:val="clear" w:color="auto" w:fill="FFFFFF"/>
        </w:rPr>
        <w:t>then moves to</w:t>
      </w:r>
      <w:r w:rsidR="00535875" w:rsidRPr="0053571A">
        <w:rPr>
          <w:rFonts w:ascii="Times New Roman" w:hAnsi="Times New Roman" w:cs="Times New Roman"/>
          <w:sz w:val="24"/>
          <w:szCs w:val="24"/>
          <w:shd w:val="clear" w:color="auto" w:fill="FFFFFF"/>
        </w:rPr>
        <w:t xml:space="preserve"> satisfying the limbic system’s need for emotional safety through supportive and reliable attachment with caregivers, and bonding with social support.</w:t>
      </w:r>
      <w:r w:rsidR="0053571A" w:rsidRPr="0053571A">
        <w:rPr>
          <w:rFonts w:ascii="Times New Roman" w:hAnsi="Times New Roman" w:cs="Times New Roman"/>
          <w:sz w:val="24"/>
          <w:szCs w:val="24"/>
          <w:shd w:val="clear" w:color="auto" w:fill="FFFFFF"/>
        </w:rPr>
        <w:t xml:space="preserve"> This</w:t>
      </w:r>
      <w:r w:rsidR="00535875" w:rsidRPr="0053571A">
        <w:rPr>
          <w:rFonts w:ascii="Times New Roman" w:hAnsi="Times New Roman" w:cs="Times New Roman"/>
          <w:sz w:val="24"/>
          <w:szCs w:val="24"/>
          <w:shd w:val="clear" w:color="auto" w:fill="FFFFFF"/>
        </w:rPr>
        <w:t xml:space="preserve"> </w:t>
      </w:r>
      <w:r w:rsidR="0053571A" w:rsidRPr="0053571A">
        <w:rPr>
          <w:rFonts w:ascii="Times New Roman" w:hAnsi="Times New Roman" w:cs="Times New Roman"/>
          <w:sz w:val="24"/>
          <w:szCs w:val="24"/>
          <w:shd w:val="clear" w:color="auto" w:fill="FFFFFF"/>
        </w:rPr>
        <w:t>enables</w:t>
      </w:r>
      <w:r w:rsidR="00535875" w:rsidRPr="0053571A">
        <w:rPr>
          <w:rFonts w:ascii="Times New Roman" w:hAnsi="Times New Roman" w:cs="Times New Roman"/>
          <w:sz w:val="24"/>
          <w:szCs w:val="24"/>
          <w:shd w:val="clear" w:color="auto" w:fill="FFFFFF"/>
        </w:rPr>
        <w:t xml:space="preserve"> </w:t>
      </w:r>
      <w:r w:rsidR="0053571A" w:rsidRPr="0053571A">
        <w:rPr>
          <w:rFonts w:ascii="Times New Roman" w:hAnsi="Times New Roman" w:cs="Times New Roman"/>
          <w:sz w:val="24"/>
          <w:szCs w:val="24"/>
          <w:shd w:val="clear" w:color="auto" w:fill="FFFFFF"/>
        </w:rPr>
        <w:t>the</w:t>
      </w:r>
      <w:r w:rsidR="00B74338" w:rsidRPr="0053571A">
        <w:rPr>
          <w:rFonts w:ascii="Times New Roman" w:hAnsi="Times New Roman" w:cs="Times New Roman"/>
          <w:sz w:val="24"/>
          <w:szCs w:val="24"/>
          <w:shd w:val="clear" w:color="auto" w:fill="FFFFFF"/>
        </w:rPr>
        <w:t xml:space="preserve"> self-esteem</w:t>
      </w:r>
      <w:r w:rsidR="0053571A" w:rsidRPr="0053571A">
        <w:rPr>
          <w:rFonts w:ascii="Times New Roman" w:hAnsi="Times New Roman" w:cs="Times New Roman"/>
          <w:sz w:val="24"/>
          <w:szCs w:val="24"/>
          <w:shd w:val="clear" w:color="auto" w:fill="FFFFFF"/>
        </w:rPr>
        <w:t xml:space="preserve"> to</w:t>
      </w:r>
      <w:r w:rsidR="00535875" w:rsidRPr="0053571A">
        <w:rPr>
          <w:rFonts w:ascii="Times New Roman" w:hAnsi="Times New Roman" w:cs="Times New Roman"/>
          <w:sz w:val="24"/>
          <w:szCs w:val="24"/>
          <w:shd w:val="clear" w:color="auto" w:fill="FFFFFF"/>
        </w:rPr>
        <w:t xml:space="preserve"> take up skill building through therapies such as Cognitive behaviour, and family therapy, which are assisted by involvement in rituals and the pride of identifying with a community. The overarching influence </w:t>
      </w:r>
      <w:r w:rsidR="00B74338" w:rsidRPr="0053571A">
        <w:rPr>
          <w:rFonts w:ascii="Times New Roman" w:hAnsi="Times New Roman" w:cs="Times New Roman"/>
          <w:sz w:val="24"/>
          <w:szCs w:val="24"/>
          <w:shd w:val="clear" w:color="auto" w:fill="FFFFFF"/>
        </w:rPr>
        <w:t>is</w:t>
      </w:r>
      <w:r w:rsidR="00535875" w:rsidRPr="0053571A">
        <w:rPr>
          <w:rFonts w:ascii="Times New Roman" w:hAnsi="Times New Roman" w:cs="Times New Roman"/>
          <w:sz w:val="24"/>
          <w:szCs w:val="24"/>
          <w:shd w:val="clear" w:color="auto" w:fill="FFFFFF"/>
        </w:rPr>
        <w:t xml:space="preserve"> a </w:t>
      </w:r>
      <w:r w:rsidR="00B74338" w:rsidRPr="0053571A">
        <w:rPr>
          <w:rFonts w:ascii="Times New Roman" w:hAnsi="Times New Roman" w:cs="Times New Roman"/>
          <w:sz w:val="24"/>
          <w:szCs w:val="24"/>
          <w:shd w:val="clear" w:color="auto" w:fill="FFFFFF"/>
        </w:rPr>
        <w:t xml:space="preserve">supportive community and a </w:t>
      </w:r>
      <w:r w:rsidR="00535875" w:rsidRPr="0053571A">
        <w:rPr>
          <w:rFonts w:ascii="Times New Roman" w:hAnsi="Times New Roman" w:cs="Times New Roman"/>
          <w:sz w:val="24"/>
          <w:szCs w:val="24"/>
          <w:shd w:val="clear" w:color="auto" w:fill="FFFFFF"/>
        </w:rPr>
        <w:t>government that cares for all its citizens</w:t>
      </w:r>
      <w:r>
        <w:rPr>
          <w:rFonts w:ascii="Times New Roman" w:hAnsi="Times New Roman" w:cs="Times New Roman"/>
          <w:sz w:val="24"/>
          <w:szCs w:val="24"/>
          <w:shd w:val="clear" w:color="auto" w:fill="FFFFFF"/>
        </w:rPr>
        <w:t>,</w:t>
      </w:r>
      <w:r w:rsidR="00535875" w:rsidRPr="0053571A">
        <w:rPr>
          <w:rFonts w:ascii="Times New Roman" w:hAnsi="Times New Roman" w:cs="Times New Roman"/>
          <w:sz w:val="24"/>
          <w:szCs w:val="24"/>
          <w:shd w:val="clear" w:color="auto" w:fill="FFFFFF"/>
        </w:rPr>
        <w:t xml:space="preserve"> with a representative </w:t>
      </w:r>
      <w:r>
        <w:rPr>
          <w:rFonts w:ascii="Times New Roman" w:hAnsi="Times New Roman" w:cs="Times New Roman"/>
          <w:sz w:val="24"/>
          <w:szCs w:val="24"/>
          <w:shd w:val="clear" w:color="auto" w:fill="FFFFFF"/>
        </w:rPr>
        <w:t>I</w:t>
      </w:r>
      <w:r w:rsidR="00535875" w:rsidRPr="0053571A">
        <w:rPr>
          <w:rFonts w:ascii="Times New Roman" w:hAnsi="Times New Roman" w:cs="Times New Roman"/>
          <w:sz w:val="24"/>
          <w:szCs w:val="24"/>
          <w:shd w:val="clear" w:color="auto" w:fill="FFFFFF"/>
        </w:rPr>
        <w:t>ndigenous voice impacting its programs.</w:t>
      </w:r>
    </w:p>
    <w:p w14:paraId="2748EF8E" w14:textId="0DABF98B" w:rsidR="00F2406D" w:rsidRDefault="00C809B8" w:rsidP="00407D8D">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F2406D" w:rsidRPr="0053571A">
        <w:rPr>
          <w:rFonts w:ascii="Times New Roman" w:hAnsi="Times New Roman" w:cs="Times New Roman"/>
          <w:sz w:val="24"/>
          <w:szCs w:val="24"/>
          <w:shd w:val="clear" w:color="auto" w:fill="FFFFFF"/>
        </w:rPr>
        <w:t>Across generations of Indigenous people in many parts of the world transgenerational trauma is ingrained</w:t>
      </w:r>
      <w:r w:rsidR="00C11412" w:rsidRPr="0053571A">
        <w:rPr>
          <w:rFonts w:ascii="Times New Roman" w:hAnsi="Times New Roman" w:cs="Times New Roman"/>
          <w:sz w:val="24"/>
          <w:szCs w:val="24"/>
          <w:shd w:val="clear" w:color="auto" w:fill="FFFFFF"/>
        </w:rPr>
        <w:t>,</w:t>
      </w:r>
      <w:r w:rsidR="00F2406D" w:rsidRPr="0053571A">
        <w:rPr>
          <w:rFonts w:ascii="Times New Roman" w:hAnsi="Times New Roman" w:cs="Times New Roman"/>
          <w:sz w:val="24"/>
          <w:szCs w:val="24"/>
          <w:shd w:val="clear" w:color="auto" w:fill="FFFFFF"/>
        </w:rPr>
        <w:t xml:space="preserve"> bringing stressors that were not part of their lives prior to traumatic events such as colonisation. Recovery can be attained through</w:t>
      </w:r>
      <w:r w:rsidR="000F5D89" w:rsidRPr="0053571A">
        <w:rPr>
          <w:rFonts w:ascii="Times New Roman" w:hAnsi="Times New Roman" w:cs="Times New Roman"/>
          <w:sz w:val="24"/>
          <w:szCs w:val="24"/>
          <w:shd w:val="clear" w:color="auto" w:fill="FFFFFF"/>
        </w:rPr>
        <w:t xml:space="preserve"> including Indigenous people in decisions regarding policies that affect them, along with</w:t>
      </w:r>
      <w:r w:rsidR="00F2406D" w:rsidRPr="0053571A">
        <w:rPr>
          <w:rFonts w:ascii="Times New Roman" w:hAnsi="Times New Roman" w:cs="Times New Roman"/>
          <w:sz w:val="24"/>
          <w:szCs w:val="24"/>
          <w:shd w:val="clear" w:color="auto" w:fill="FFFFFF"/>
        </w:rPr>
        <w:t xml:space="preserve"> respected traditional healing practises work</w:t>
      </w:r>
      <w:r w:rsidR="00C11412" w:rsidRPr="0053571A">
        <w:rPr>
          <w:rFonts w:ascii="Times New Roman" w:hAnsi="Times New Roman" w:cs="Times New Roman"/>
          <w:sz w:val="24"/>
          <w:szCs w:val="24"/>
          <w:shd w:val="clear" w:color="auto" w:fill="FFFFFF"/>
        </w:rPr>
        <w:t>ing</w:t>
      </w:r>
      <w:r w:rsidR="00F2406D" w:rsidRPr="0053571A">
        <w:rPr>
          <w:rFonts w:ascii="Times New Roman" w:hAnsi="Times New Roman" w:cs="Times New Roman"/>
          <w:sz w:val="24"/>
          <w:szCs w:val="24"/>
          <w:shd w:val="clear" w:color="auto" w:fill="FFFFFF"/>
        </w:rPr>
        <w:t xml:space="preserve"> alongside </w:t>
      </w:r>
      <w:r w:rsidR="00C11412" w:rsidRPr="0053571A">
        <w:rPr>
          <w:rFonts w:ascii="Times New Roman" w:hAnsi="Times New Roman" w:cs="Times New Roman"/>
          <w:sz w:val="24"/>
          <w:szCs w:val="24"/>
          <w:shd w:val="clear" w:color="auto" w:fill="FFFFFF"/>
        </w:rPr>
        <w:t>empathetic professionals</w:t>
      </w:r>
      <w:r w:rsidR="00F2406D" w:rsidRPr="0053571A">
        <w:rPr>
          <w:rFonts w:ascii="Times New Roman" w:hAnsi="Times New Roman" w:cs="Times New Roman"/>
          <w:sz w:val="24"/>
          <w:szCs w:val="24"/>
          <w:shd w:val="clear" w:color="auto" w:fill="FFFFFF"/>
        </w:rPr>
        <w:t xml:space="preserve"> and paraprofessionals </w:t>
      </w:r>
      <w:r w:rsidR="00C11412" w:rsidRPr="0053571A">
        <w:rPr>
          <w:rFonts w:ascii="Times New Roman" w:hAnsi="Times New Roman" w:cs="Times New Roman"/>
          <w:sz w:val="24"/>
          <w:szCs w:val="24"/>
          <w:shd w:val="clear" w:color="auto" w:fill="FFFFFF"/>
        </w:rPr>
        <w:t>with an understanding of life stages and historical context</w:t>
      </w:r>
      <w:r>
        <w:rPr>
          <w:rFonts w:ascii="Times New Roman" w:hAnsi="Times New Roman" w:cs="Times New Roman"/>
          <w:sz w:val="24"/>
          <w:szCs w:val="24"/>
          <w:shd w:val="clear" w:color="auto" w:fill="FFFFFF"/>
        </w:rPr>
        <w:t>,</w:t>
      </w:r>
      <w:r w:rsidR="00C11412" w:rsidRPr="0053571A">
        <w:rPr>
          <w:rFonts w:ascii="Times New Roman" w:hAnsi="Times New Roman" w:cs="Times New Roman"/>
          <w:sz w:val="24"/>
          <w:szCs w:val="24"/>
          <w:shd w:val="clear" w:color="auto" w:fill="FFFFFF"/>
        </w:rPr>
        <w:t xml:space="preserve"> in building a pathway to wholistic well-being for individuals and their communities.</w:t>
      </w:r>
    </w:p>
    <w:p w14:paraId="2E65B678" w14:textId="0F15D4F1" w:rsidR="00407D8D" w:rsidRDefault="00407D8D" w:rsidP="00407D8D">
      <w:pPr>
        <w:spacing w:line="360" w:lineRule="auto"/>
        <w:rPr>
          <w:rFonts w:ascii="Times New Roman" w:hAnsi="Times New Roman" w:cs="Times New Roman"/>
          <w:sz w:val="24"/>
          <w:szCs w:val="24"/>
          <w:shd w:val="clear" w:color="auto" w:fill="FFFFFF"/>
        </w:rPr>
      </w:pPr>
    </w:p>
    <w:p w14:paraId="5396CFA1" w14:textId="5BA84886" w:rsidR="00407D8D" w:rsidRDefault="00407D8D" w:rsidP="00407D8D">
      <w:pPr>
        <w:spacing w:line="360" w:lineRule="auto"/>
        <w:rPr>
          <w:rFonts w:ascii="Times New Roman" w:hAnsi="Times New Roman" w:cs="Times New Roman"/>
          <w:sz w:val="24"/>
          <w:szCs w:val="24"/>
          <w:shd w:val="clear" w:color="auto" w:fill="FFFFFF"/>
        </w:rPr>
      </w:pPr>
    </w:p>
    <w:p w14:paraId="61F3323E" w14:textId="49DB4E23" w:rsidR="00407D8D" w:rsidRDefault="00407D8D" w:rsidP="00407D8D">
      <w:pPr>
        <w:spacing w:line="360" w:lineRule="auto"/>
        <w:rPr>
          <w:rFonts w:ascii="Times New Roman" w:hAnsi="Times New Roman" w:cs="Times New Roman"/>
          <w:sz w:val="24"/>
          <w:szCs w:val="24"/>
          <w:shd w:val="clear" w:color="auto" w:fill="FFFFFF"/>
        </w:rPr>
      </w:pPr>
    </w:p>
    <w:p w14:paraId="7D5177D7" w14:textId="396F7F39" w:rsidR="00407D8D" w:rsidRDefault="00407D8D" w:rsidP="00407D8D">
      <w:pPr>
        <w:spacing w:line="360" w:lineRule="auto"/>
        <w:rPr>
          <w:rFonts w:ascii="Times New Roman" w:hAnsi="Times New Roman" w:cs="Times New Roman"/>
          <w:sz w:val="24"/>
          <w:szCs w:val="24"/>
          <w:shd w:val="clear" w:color="auto" w:fill="FFFFFF"/>
        </w:rPr>
      </w:pPr>
    </w:p>
    <w:p w14:paraId="05707AF6" w14:textId="4729ED42" w:rsidR="00407D8D" w:rsidRDefault="00407D8D" w:rsidP="00407D8D">
      <w:pPr>
        <w:spacing w:line="360" w:lineRule="auto"/>
        <w:rPr>
          <w:rFonts w:ascii="Times New Roman" w:hAnsi="Times New Roman" w:cs="Times New Roman"/>
          <w:sz w:val="24"/>
          <w:szCs w:val="24"/>
          <w:shd w:val="clear" w:color="auto" w:fill="FFFFFF"/>
        </w:rPr>
      </w:pPr>
    </w:p>
    <w:p w14:paraId="2E7FD82A" w14:textId="79949F44" w:rsidR="00407D8D" w:rsidRDefault="00407D8D" w:rsidP="00407D8D">
      <w:pPr>
        <w:spacing w:line="360" w:lineRule="auto"/>
        <w:rPr>
          <w:rFonts w:ascii="Times New Roman" w:hAnsi="Times New Roman" w:cs="Times New Roman"/>
          <w:sz w:val="24"/>
          <w:szCs w:val="24"/>
          <w:shd w:val="clear" w:color="auto" w:fill="FFFFFF"/>
        </w:rPr>
      </w:pPr>
    </w:p>
    <w:p w14:paraId="55AEF601" w14:textId="34205968" w:rsidR="00407D8D" w:rsidRDefault="00407D8D" w:rsidP="00407D8D">
      <w:pPr>
        <w:spacing w:line="360" w:lineRule="auto"/>
        <w:rPr>
          <w:rFonts w:ascii="Times New Roman" w:hAnsi="Times New Roman" w:cs="Times New Roman"/>
          <w:sz w:val="24"/>
          <w:szCs w:val="24"/>
          <w:shd w:val="clear" w:color="auto" w:fill="FFFFFF"/>
        </w:rPr>
      </w:pPr>
    </w:p>
    <w:p w14:paraId="5812CAD7" w14:textId="63FC6EB3" w:rsidR="00407D8D" w:rsidRDefault="00407D8D" w:rsidP="00407D8D">
      <w:pPr>
        <w:spacing w:line="360" w:lineRule="auto"/>
        <w:rPr>
          <w:rFonts w:ascii="Times New Roman" w:hAnsi="Times New Roman" w:cs="Times New Roman"/>
          <w:sz w:val="24"/>
          <w:szCs w:val="24"/>
          <w:shd w:val="clear" w:color="auto" w:fill="FFFFFF"/>
        </w:rPr>
      </w:pPr>
    </w:p>
    <w:p w14:paraId="662FA5A3" w14:textId="4CF24B89" w:rsidR="00407D8D" w:rsidRDefault="00407D8D" w:rsidP="00407D8D">
      <w:pPr>
        <w:spacing w:line="360" w:lineRule="auto"/>
        <w:rPr>
          <w:rFonts w:ascii="Times New Roman" w:hAnsi="Times New Roman" w:cs="Times New Roman"/>
          <w:sz w:val="24"/>
          <w:szCs w:val="24"/>
          <w:shd w:val="clear" w:color="auto" w:fill="FFFFFF"/>
        </w:rPr>
      </w:pPr>
    </w:p>
    <w:p w14:paraId="0648A123" w14:textId="2B5A7171" w:rsidR="00407D8D" w:rsidRDefault="00407D8D" w:rsidP="00407D8D">
      <w:pPr>
        <w:spacing w:line="360" w:lineRule="auto"/>
        <w:rPr>
          <w:rFonts w:ascii="Times New Roman" w:hAnsi="Times New Roman" w:cs="Times New Roman"/>
          <w:sz w:val="24"/>
          <w:szCs w:val="24"/>
          <w:shd w:val="clear" w:color="auto" w:fill="FFFFFF"/>
        </w:rPr>
      </w:pPr>
    </w:p>
    <w:p w14:paraId="47BEB898" w14:textId="7ABC7010" w:rsidR="00407D8D" w:rsidRDefault="00407D8D" w:rsidP="00407D8D">
      <w:pPr>
        <w:spacing w:line="360" w:lineRule="auto"/>
        <w:rPr>
          <w:rFonts w:ascii="Times New Roman" w:hAnsi="Times New Roman" w:cs="Times New Roman"/>
          <w:sz w:val="24"/>
          <w:szCs w:val="24"/>
          <w:shd w:val="clear" w:color="auto" w:fill="FFFFFF"/>
        </w:rPr>
      </w:pPr>
    </w:p>
    <w:p w14:paraId="2A2415A4" w14:textId="77777777" w:rsidR="00407D8D" w:rsidRPr="0053571A" w:rsidRDefault="00407D8D" w:rsidP="00407D8D">
      <w:pPr>
        <w:spacing w:line="360" w:lineRule="auto"/>
        <w:rPr>
          <w:rFonts w:ascii="Times New Roman" w:hAnsi="Times New Roman" w:cs="Times New Roman"/>
          <w:sz w:val="24"/>
          <w:szCs w:val="24"/>
          <w:shd w:val="clear" w:color="auto" w:fill="FFFFFF"/>
        </w:rPr>
      </w:pPr>
    </w:p>
    <w:p w14:paraId="7BD2E321" w14:textId="455F09EC" w:rsidR="00D00E2E" w:rsidRDefault="0053571A" w:rsidP="00D00E2E">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lastRenderedPageBreak/>
        <w:t xml:space="preserve">                                                        </w:t>
      </w:r>
      <w:r w:rsidR="00D00E2E" w:rsidRPr="0053571A">
        <w:rPr>
          <w:rFonts w:ascii="Times New Roman" w:hAnsi="Times New Roman" w:cs="Times New Roman"/>
          <w:b/>
          <w:sz w:val="24"/>
          <w:szCs w:val="24"/>
          <w:shd w:val="clear" w:color="auto" w:fill="FFFFFF"/>
        </w:rPr>
        <w:t>Reference</w:t>
      </w:r>
      <w:r>
        <w:rPr>
          <w:rFonts w:ascii="Times New Roman" w:hAnsi="Times New Roman" w:cs="Times New Roman"/>
          <w:sz w:val="24"/>
          <w:szCs w:val="24"/>
          <w:shd w:val="clear" w:color="auto" w:fill="FFFFFF"/>
        </w:rPr>
        <w:t>s</w:t>
      </w:r>
    </w:p>
    <w:p w14:paraId="6A0C784D" w14:textId="77777777" w:rsidR="00407D8D" w:rsidRPr="0053571A" w:rsidRDefault="00407D8D" w:rsidP="00D00E2E">
      <w:pPr>
        <w:rPr>
          <w:rFonts w:ascii="Times New Roman" w:hAnsi="Times New Roman" w:cs="Times New Roman"/>
          <w:sz w:val="24"/>
          <w:szCs w:val="24"/>
          <w:shd w:val="clear" w:color="auto" w:fill="FFFFFF"/>
        </w:rPr>
      </w:pPr>
    </w:p>
    <w:p w14:paraId="107888FC" w14:textId="03569779" w:rsidR="00980595" w:rsidRDefault="00875BE5" w:rsidP="00D00E2E">
      <w:pPr>
        <w:rPr>
          <w:rFonts w:ascii="Times New Roman" w:hAnsi="Times New Roman" w:cs="Times New Roman"/>
          <w:sz w:val="24"/>
          <w:szCs w:val="24"/>
        </w:rPr>
      </w:pPr>
      <w:hyperlink r:id="rId8" w:history="1">
        <w:r w:rsidR="00980595" w:rsidRPr="0053571A">
          <w:rPr>
            <w:rStyle w:val="Hyperlink"/>
            <w:rFonts w:ascii="Times New Roman" w:hAnsi="Times New Roman" w:cs="Times New Roman"/>
            <w:color w:val="auto"/>
            <w:sz w:val="24"/>
            <w:szCs w:val="24"/>
            <w:u w:val="none"/>
            <w:shd w:val="clear" w:color="auto" w:fill="FFFFFF"/>
          </w:rPr>
          <w:t>Aboriginal and Torres Strait Islander Social Justice Commissioner. (2005). </w:t>
        </w:r>
        <w:r w:rsidR="00980595" w:rsidRPr="0053571A">
          <w:rPr>
            <w:rStyle w:val="Emphasis"/>
            <w:rFonts w:ascii="Times New Roman" w:hAnsi="Times New Roman" w:cs="Times New Roman"/>
            <w:sz w:val="24"/>
            <w:szCs w:val="24"/>
            <w:shd w:val="clear" w:color="auto" w:fill="FFFFFF"/>
          </w:rPr>
          <w:t>Social justice report 2005</w:t>
        </w:r>
        <w:r w:rsidR="00980595" w:rsidRPr="0053571A">
          <w:rPr>
            <w:rStyle w:val="Hyperlink"/>
            <w:rFonts w:ascii="Times New Roman" w:hAnsi="Times New Roman" w:cs="Times New Roman"/>
            <w:color w:val="auto"/>
            <w:sz w:val="24"/>
            <w:szCs w:val="24"/>
            <w:u w:val="none"/>
            <w:shd w:val="clear" w:color="auto" w:fill="FFFFFF"/>
          </w:rPr>
          <w:t>. Sydney: Human Rights &amp; Equal Opportunity Commission.</w:t>
        </w:r>
      </w:hyperlink>
    </w:p>
    <w:p w14:paraId="2BFDB3F5" w14:textId="77777777" w:rsidR="0053571A" w:rsidRPr="0053571A" w:rsidRDefault="0053571A" w:rsidP="00D00E2E">
      <w:pPr>
        <w:rPr>
          <w:rFonts w:ascii="Times New Roman" w:hAnsi="Times New Roman" w:cs="Times New Roman"/>
          <w:sz w:val="24"/>
          <w:szCs w:val="24"/>
        </w:rPr>
      </w:pPr>
    </w:p>
    <w:p w14:paraId="30A58A3D" w14:textId="77777777" w:rsidR="00F768E7" w:rsidRPr="0053571A" w:rsidRDefault="00F768E7" w:rsidP="00F768E7">
      <w:pPr>
        <w:rPr>
          <w:rFonts w:ascii="Times New Roman" w:hAnsi="Times New Roman" w:cs="Times New Roman"/>
          <w:sz w:val="24"/>
          <w:szCs w:val="24"/>
        </w:rPr>
      </w:pPr>
      <w:r w:rsidRPr="0053571A">
        <w:rPr>
          <w:rFonts w:ascii="Times New Roman" w:hAnsi="Times New Roman" w:cs="Times New Roman"/>
          <w:sz w:val="24"/>
          <w:szCs w:val="24"/>
          <w:shd w:val="clear" w:color="auto" w:fill="FFFFFF"/>
        </w:rPr>
        <w:t>Abrams, M. S. (1999). Intergenerational transmission of trauma: Recent contributions from the literature of family systems approaches to treatment. </w:t>
      </w:r>
      <w:r w:rsidRPr="0053571A">
        <w:rPr>
          <w:rFonts w:ascii="Times New Roman" w:hAnsi="Times New Roman" w:cs="Times New Roman"/>
          <w:i/>
          <w:iCs/>
          <w:sz w:val="24"/>
          <w:szCs w:val="24"/>
          <w:shd w:val="clear" w:color="auto" w:fill="FFFFFF"/>
        </w:rPr>
        <w:t>American Journal of Psychotherapy</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53</w:t>
      </w:r>
      <w:r w:rsidRPr="0053571A">
        <w:rPr>
          <w:rFonts w:ascii="Times New Roman" w:hAnsi="Times New Roman" w:cs="Times New Roman"/>
          <w:sz w:val="24"/>
          <w:szCs w:val="24"/>
          <w:shd w:val="clear" w:color="auto" w:fill="FFFFFF"/>
        </w:rPr>
        <w:t>(2), 225-231.</w:t>
      </w:r>
    </w:p>
    <w:p w14:paraId="4B4EFF50" w14:textId="77777777" w:rsidR="00F768E7" w:rsidRPr="0053571A" w:rsidRDefault="00F768E7" w:rsidP="00D00E2E">
      <w:pPr>
        <w:rPr>
          <w:rFonts w:ascii="Times New Roman" w:hAnsi="Times New Roman" w:cs="Times New Roman"/>
          <w:sz w:val="24"/>
          <w:szCs w:val="24"/>
          <w:shd w:val="clear" w:color="auto" w:fill="FFFFFF"/>
        </w:rPr>
      </w:pPr>
    </w:p>
    <w:p w14:paraId="74BF9A24" w14:textId="4B1A86EE" w:rsidR="00A866C8" w:rsidRDefault="00A866C8" w:rsidP="00A866C8">
      <w:pPr>
        <w:rPr>
          <w:rFonts w:ascii="Times New Roman" w:hAnsi="Times New Roman" w:cs="Times New Roman"/>
          <w:sz w:val="24"/>
          <w:szCs w:val="24"/>
        </w:rPr>
      </w:pPr>
      <w:r w:rsidRPr="0053571A">
        <w:rPr>
          <w:rFonts w:ascii="Times New Roman" w:hAnsi="Times New Roman" w:cs="Times New Roman"/>
          <w:sz w:val="24"/>
          <w:szCs w:val="24"/>
        </w:rPr>
        <w:t xml:space="preserve">Abs. (2010). </w:t>
      </w:r>
      <w:r w:rsidRPr="0053571A">
        <w:rPr>
          <w:rFonts w:ascii="Times New Roman" w:hAnsi="Times New Roman" w:cs="Times New Roman"/>
          <w:i/>
          <w:sz w:val="24"/>
          <w:szCs w:val="24"/>
        </w:rPr>
        <w:t>The Health and Welfare of Australia's Aboriginal and Torres Strait Islander Peoples</w:t>
      </w:r>
      <w:r w:rsidRPr="0053571A">
        <w:rPr>
          <w:rFonts w:ascii="Times New Roman" w:hAnsi="Times New Roman" w:cs="Times New Roman"/>
          <w:sz w:val="24"/>
          <w:szCs w:val="24"/>
        </w:rPr>
        <w:t xml:space="preserve">, Oct </w:t>
      </w:r>
      <w:r w:rsidR="0053571A" w:rsidRPr="0053571A">
        <w:rPr>
          <w:rFonts w:ascii="Times New Roman" w:hAnsi="Times New Roman" w:cs="Times New Roman"/>
          <w:sz w:val="24"/>
          <w:szCs w:val="24"/>
        </w:rPr>
        <w:t>2010.</w:t>
      </w:r>
      <w:r w:rsidRPr="0053571A">
        <w:rPr>
          <w:rFonts w:ascii="Times New Roman" w:hAnsi="Times New Roman" w:cs="Times New Roman"/>
          <w:sz w:val="24"/>
          <w:szCs w:val="24"/>
        </w:rPr>
        <w:t xml:space="preserve"> Retrieved 26 May, 2020, from </w:t>
      </w:r>
      <w:hyperlink r:id="rId9" w:history="1">
        <w:r w:rsidR="00C70376" w:rsidRPr="0053571A">
          <w:rPr>
            <w:rStyle w:val="Hyperlink"/>
            <w:rFonts w:ascii="Times New Roman" w:hAnsi="Times New Roman" w:cs="Times New Roman"/>
            <w:color w:val="auto"/>
            <w:sz w:val="24"/>
            <w:szCs w:val="24"/>
            <w:u w:val="none"/>
          </w:rPr>
          <w:t>https://www.abs.gov.au/AUSSTATS/abs@.nsf/lookup/05B80002E7116C59CA257839000FAB86?opendocument</w:t>
        </w:r>
      </w:hyperlink>
    </w:p>
    <w:p w14:paraId="53B72483" w14:textId="77777777" w:rsidR="0053571A" w:rsidRPr="0053571A" w:rsidRDefault="0053571A" w:rsidP="00A866C8">
      <w:pPr>
        <w:rPr>
          <w:rFonts w:ascii="Times New Roman" w:hAnsi="Times New Roman" w:cs="Times New Roman"/>
          <w:sz w:val="24"/>
          <w:szCs w:val="24"/>
        </w:rPr>
      </w:pPr>
    </w:p>
    <w:p w14:paraId="286B6A81" w14:textId="34009D71" w:rsidR="0093624C" w:rsidRDefault="0093624C" w:rsidP="00A866C8">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Allam, L. (2020). Closing the Gap doomed to fail without Aboriginal people's input, leaders say. </w:t>
      </w:r>
      <w:r w:rsidRPr="0053571A">
        <w:rPr>
          <w:rFonts w:ascii="Times New Roman" w:hAnsi="Times New Roman" w:cs="Times New Roman"/>
          <w:i/>
          <w:iCs/>
          <w:sz w:val="24"/>
          <w:szCs w:val="24"/>
          <w:shd w:val="clear" w:color="auto" w:fill="FFFFFF"/>
        </w:rPr>
        <w:t>The Guardian</w:t>
      </w:r>
      <w:r w:rsidRPr="0053571A">
        <w:rPr>
          <w:rFonts w:ascii="Times New Roman" w:hAnsi="Times New Roman" w:cs="Times New Roman"/>
          <w:sz w:val="24"/>
          <w:szCs w:val="24"/>
          <w:shd w:val="clear" w:color="auto" w:fill="FFFFFF"/>
        </w:rPr>
        <w:t>, </w:t>
      </w:r>
      <w:r w:rsidR="0053571A" w:rsidRPr="0053571A">
        <w:rPr>
          <w:rFonts w:ascii="Times New Roman" w:hAnsi="Times New Roman" w:cs="Times New Roman"/>
          <w:sz w:val="24"/>
          <w:szCs w:val="24"/>
          <w:shd w:val="clear" w:color="auto" w:fill="FFFFFF"/>
        </w:rPr>
        <w:t>Feb (</w:t>
      </w:r>
      <w:r w:rsidRPr="0053571A">
        <w:rPr>
          <w:rFonts w:ascii="Times New Roman" w:hAnsi="Times New Roman" w:cs="Times New Roman"/>
          <w:sz w:val="24"/>
          <w:szCs w:val="24"/>
          <w:shd w:val="clear" w:color="auto" w:fill="FFFFFF"/>
        </w:rPr>
        <w:t>12)</w:t>
      </w:r>
    </w:p>
    <w:p w14:paraId="16A4C874" w14:textId="77777777" w:rsidR="0053571A" w:rsidRPr="0053571A" w:rsidRDefault="0053571A" w:rsidP="00A866C8">
      <w:pPr>
        <w:rPr>
          <w:rFonts w:ascii="Times New Roman" w:hAnsi="Times New Roman" w:cs="Times New Roman"/>
          <w:sz w:val="24"/>
          <w:szCs w:val="24"/>
          <w:shd w:val="clear" w:color="auto" w:fill="FFFFFF"/>
        </w:rPr>
      </w:pPr>
    </w:p>
    <w:p w14:paraId="52C11220" w14:textId="77777777" w:rsidR="00292FC3" w:rsidRPr="0053571A" w:rsidRDefault="00292FC3" w:rsidP="00292FC3">
      <w:pPr>
        <w:rPr>
          <w:rFonts w:ascii="Times New Roman" w:hAnsi="Times New Roman" w:cs="Times New Roman"/>
          <w:sz w:val="24"/>
          <w:szCs w:val="24"/>
        </w:rPr>
      </w:pPr>
      <w:r w:rsidRPr="0053571A">
        <w:rPr>
          <w:rFonts w:ascii="Times New Roman" w:hAnsi="Times New Roman" w:cs="Times New Roman"/>
          <w:sz w:val="24"/>
          <w:szCs w:val="24"/>
          <w:shd w:val="clear" w:color="auto" w:fill="FFFFFF"/>
        </w:rPr>
        <w:t>American Psychiatric Association (2013). </w:t>
      </w:r>
      <w:hyperlink r:id="rId10" w:history="1">
        <w:r w:rsidRPr="0053571A">
          <w:rPr>
            <w:rStyle w:val="Hyperlink"/>
            <w:rFonts w:ascii="Times New Roman" w:hAnsi="Times New Roman" w:cs="Times New Roman"/>
            <w:i/>
            <w:iCs/>
            <w:color w:val="auto"/>
            <w:sz w:val="24"/>
            <w:szCs w:val="24"/>
            <w:u w:val="none"/>
          </w:rPr>
          <w:t>Diagnostic and Statistical Manual of Mental Disorders</w:t>
        </w:r>
      </w:hyperlink>
      <w:r w:rsidRPr="0053571A">
        <w:rPr>
          <w:rFonts w:ascii="Times New Roman" w:hAnsi="Times New Roman" w:cs="Times New Roman"/>
          <w:sz w:val="24"/>
          <w:szCs w:val="24"/>
          <w:shd w:val="clear" w:color="auto" w:fill="FFFFFF"/>
        </w:rPr>
        <w:t> (5th ed.). Arlington, VA: American Psychiatric Publishing. pp. </w:t>
      </w:r>
      <w:hyperlink r:id="rId11" w:history="1">
        <w:r w:rsidRPr="0053571A">
          <w:rPr>
            <w:rStyle w:val="Hyperlink"/>
            <w:rFonts w:ascii="Times New Roman" w:hAnsi="Times New Roman" w:cs="Times New Roman"/>
            <w:color w:val="auto"/>
            <w:sz w:val="24"/>
            <w:szCs w:val="24"/>
            <w:u w:val="none"/>
          </w:rPr>
          <w:t>271–80</w:t>
        </w:r>
      </w:hyperlink>
      <w:r w:rsidRPr="0053571A">
        <w:rPr>
          <w:rFonts w:ascii="Times New Roman" w:hAnsi="Times New Roman" w:cs="Times New Roman"/>
          <w:sz w:val="24"/>
          <w:szCs w:val="24"/>
          <w:shd w:val="clear" w:color="auto" w:fill="FFFFFF"/>
        </w:rPr>
        <w:t>. </w:t>
      </w:r>
      <w:hyperlink r:id="rId12" w:tooltip="ISBN (identifier)" w:history="1">
        <w:r w:rsidRPr="0053571A">
          <w:rPr>
            <w:rStyle w:val="Hyperlink"/>
            <w:rFonts w:ascii="Times New Roman" w:hAnsi="Times New Roman" w:cs="Times New Roman"/>
            <w:color w:val="auto"/>
            <w:sz w:val="24"/>
            <w:szCs w:val="24"/>
            <w:u w:val="none"/>
            <w:shd w:val="clear" w:color="auto" w:fill="FFFFFF"/>
          </w:rPr>
          <w:t>ISBN</w:t>
        </w:r>
      </w:hyperlink>
      <w:r w:rsidRPr="0053571A">
        <w:rPr>
          <w:rFonts w:ascii="Times New Roman" w:hAnsi="Times New Roman" w:cs="Times New Roman"/>
          <w:sz w:val="24"/>
          <w:szCs w:val="24"/>
          <w:shd w:val="clear" w:color="auto" w:fill="FFFFFF"/>
        </w:rPr>
        <w:t> </w:t>
      </w:r>
      <w:hyperlink r:id="rId13" w:tooltip="Special:BookSources/978-0-89042-555-8" w:history="1">
        <w:r w:rsidRPr="0053571A">
          <w:rPr>
            <w:rStyle w:val="Hyperlink"/>
            <w:rFonts w:ascii="Times New Roman" w:hAnsi="Times New Roman" w:cs="Times New Roman"/>
            <w:color w:val="auto"/>
            <w:sz w:val="24"/>
            <w:szCs w:val="24"/>
            <w:u w:val="none"/>
            <w:shd w:val="clear" w:color="auto" w:fill="FFFFFF"/>
          </w:rPr>
          <w:t>978-0-89042-555-8</w:t>
        </w:r>
      </w:hyperlink>
      <w:r w:rsidRPr="0053571A">
        <w:rPr>
          <w:rFonts w:ascii="Times New Roman" w:hAnsi="Times New Roman" w:cs="Times New Roman"/>
          <w:sz w:val="24"/>
          <w:szCs w:val="24"/>
          <w:shd w:val="clear" w:color="auto" w:fill="FFFFFF"/>
        </w:rPr>
        <w:t>.</w:t>
      </w:r>
    </w:p>
    <w:p w14:paraId="10B6E021" w14:textId="77777777" w:rsidR="00292FC3" w:rsidRPr="0053571A" w:rsidRDefault="00292FC3" w:rsidP="00A866C8">
      <w:pPr>
        <w:rPr>
          <w:rFonts w:ascii="Times New Roman" w:hAnsi="Times New Roman" w:cs="Times New Roman"/>
          <w:sz w:val="24"/>
          <w:szCs w:val="24"/>
        </w:rPr>
      </w:pPr>
    </w:p>
    <w:p w14:paraId="2DAD9C56" w14:textId="77777777" w:rsidR="00C70376" w:rsidRPr="0053571A" w:rsidRDefault="00C70376" w:rsidP="00A866C8">
      <w:pPr>
        <w:rPr>
          <w:rFonts w:ascii="Times New Roman" w:hAnsi="Times New Roman" w:cs="Times New Roman"/>
          <w:sz w:val="24"/>
          <w:szCs w:val="24"/>
        </w:rPr>
      </w:pPr>
    </w:p>
    <w:p w14:paraId="2FA8BBD4" w14:textId="68181B55" w:rsidR="00C170E7" w:rsidRPr="0053571A" w:rsidRDefault="00C170E7" w:rsidP="00C170E7">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Bezo, B., &amp; Maggi, S. (2015). Living in “survival mode:” Intergenerational transmission of trauma from the Holodomor genocide of 1932–1933 in Ukraine. </w:t>
      </w:r>
      <w:r w:rsidRPr="0053571A">
        <w:rPr>
          <w:rFonts w:ascii="Times New Roman" w:hAnsi="Times New Roman" w:cs="Times New Roman"/>
          <w:i/>
          <w:iCs/>
          <w:sz w:val="24"/>
          <w:szCs w:val="24"/>
          <w:shd w:val="clear" w:color="auto" w:fill="FFFFFF"/>
        </w:rPr>
        <w:t>Social Science &amp; Medicine</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134</w:t>
      </w:r>
      <w:r w:rsidRPr="0053571A">
        <w:rPr>
          <w:rFonts w:ascii="Times New Roman" w:hAnsi="Times New Roman" w:cs="Times New Roman"/>
          <w:sz w:val="24"/>
          <w:szCs w:val="24"/>
          <w:shd w:val="clear" w:color="auto" w:fill="FFFFFF"/>
        </w:rPr>
        <w:t>, 87-94.</w:t>
      </w:r>
    </w:p>
    <w:p w14:paraId="7FDD7706" w14:textId="4AAAB9CB" w:rsidR="008D7A8F" w:rsidRDefault="008D7A8F" w:rsidP="00C170E7">
      <w:pPr>
        <w:rPr>
          <w:rFonts w:ascii="Times New Roman" w:hAnsi="Times New Roman" w:cs="Times New Roman"/>
          <w:color w:val="222222"/>
          <w:sz w:val="24"/>
          <w:szCs w:val="24"/>
          <w:shd w:val="clear" w:color="auto" w:fill="FFFFFF"/>
        </w:rPr>
      </w:pPr>
      <w:r w:rsidRPr="0053571A">
        <w:rPr>
          <w:rFonts w:ascii="Times New Roman" w:hAnsi="Times New Roman" w:cs="Times New Roman"/>
          <w:color w:val="222222"/>
          <w:sz w:val="24"/>
          <w:szCs w:val="24"/>
          <w:shd w:val="clear" w:color="auto" w:fill="FFFFFF"/>
        </w:rPr>
        <w:t>Block, J. (1982). Assimilation, accommodation, and the dynamics of personality development. </w:t>
      </w:r>
      <w:r w:rsidRPr="0053571A">
        <w:rPr>
          <w:rFonts w:ascii="Times New Roman" w:hAnsi="Times New Roman" w:cs="Times New Roman"/>
          <w:i/>
          <w:iCs/>
          <w:color w:val="222222"/>
          <w:sz w:val="24"/>
          <w:szCs w:val="24"/>
          <w:shd w:val="clear" w:color="auto" w:fill="FFFFFF"/>
        </w:rPr>
        <w:t>Child development</w:t>
      </w:r>
      <w:r w:rsidRPr="0053571A">
        <w:rPr>
          <w:rFonts w:ascii="Times New Roman" w:hAnsi="Times New Roman" w:cs="Times New Roman"/>
          <w:color w:val="222222"/>
          <w:sz w:val="24"/>
          <w:szCs w:val="24"/>
          <w:shd w:val="clear" w:color="auto" w:fill="FFFFFF"/>
        </w:rPr>
        <w:t>, 281-295.</w:t>
      </w:r>
    </w:p>
    <w:p w14:paraId="12A68EAB" w14:textId="77777777" w:rsidR="0053571A" w:rsidRPr="0053571A" w:rsidRDefault="0053571A" w:rsidP="00C170E7">
      <w:pPr>
        <w:rPr>
          <w:rFonts w:ascii="Times New Roman" w:hAnsi="Times New Roman" w:cs="Times New Roman"/>
          <w:sz w:val="24"/>
          <w:szCs w:val="24"/>
          <w:shd w:val="clear" w:color="auto" w:fill="FCFCFC"/>
        </w:rPr>
      </w:pPr>
    </w:p>
    <w:p w14:paraId="1FEA7D07" w14:textId="77777777" w:rsidR="00A16E94" w:rsidRPr="0053571A" w:rsidRDefault="00A16E94" w:rsidP="00A16E94">
      <w:pPr>
        <w:rPr>
          <w:rFonts w:ascii="Times New Roman" w:hAnsi="Times New Roman" w:cs="Times New Roman"/>
          <w:sz w:val="24"/>
          <w:szCs w:val="24"/>
        </w:rPr>
      </w:pPr>
      <w:r w:rsidRPr="0053571A">
        <w:rPr>
          <w:rFonts w:ascii="Times New Roman" w:hAnsi="Times New Roman" w:cs="Times New Roman"/>
          <w:sz w:val="24"/>
          <w:szCs w:val="24"/>
          <w:shd w:val="clear" w:color="auto" w:fill="FFFFFF"/>
        </w:rPr>
        <w:t>Briere, J. N., &amp; Scott, C. (2014). </w:t>
      </w:r>
      <w:r w:rsidRPr="0053571A">
        <w:rPr>
          <w:rFonts w:ascii="Times New Roman" w:hAnsi="Times New Roman" w:cs="Times New Roman"/>
          <w:i/>
          <w:iCs/>
          <w:sz w:val="24"/>
          <w:szCs w:val="24"/>
          <w:shd w:val="clear" w:color="auto" w:fill="FFFFFF"/>
        </w:rPr>
        <w:t>Principles of trauma therapy: A guide to symptoms, evaluation, and treatment (DSM-5 update)</w:t>
      </w:r>
      <w:r w:rsidRPr="0053571A">
        <w:rPr>
          <w:rFonts w:ascii="Times New Roman" w:hAnsi="Times New Roman" w:cs="Times New Roman"/>
          <w:sz w:val="24"/>
          <w:szCs w:val="24"/>
          <w:shd w:val="clear" w:color="auto" w:fill="FFFFFF"/>
        </w:rPr>
        <w:t>. Sage Publications.</w:t>
      </w:r>
    </w:p>
    <w:p w14:paraId="49CDBC5A" w14:textId="77777777" w:rsidR="00A866C8" w:rsidRPr="0053571A" w:rsidRDefault="00A866C8" w:rsidP="00D00E2E">
      <w:pPr>
        <w:rPr>
          <w:rFonts w:ascii="Times New Roman" w:hAnsi="Times New Roman" w:cs="Times New Roman"/>
          <w:sz w:val="24"/>
          <w:szCs w:val="24"/>
          <w:shd w:val="clear" w:color="auto" w:fill="FFFFFF"/>
        </w:rPr>
      </w:pPr>
    </w:p>
    <w:p w14:paraId="0D73AF05" w14:textId="1ABBFB82" w:rsidR="005F6BF6" w:rsidRDefault="00D00E2E" w:rsidP="00D00E2E">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Broadhurst, R. (1997). Aborigines and crime in Australia. </w:t>
      </w:r>
      <w:r w:rsidRPr="0053571A">
        <w:rPr>
          <w:rFonts w:ascii="Times New Roman" w:hAnsi="Times New Roman" w:cs="Times New Roman"/>
          <w:i/>
          <w:iCs/>
          <w:sz w:val="24"/>
          <w:szCs w:val="24"/>
          <w:shd w:val="clear" w:color="auto" w:fill="FFFFFF"/>
        </w:rPr>
        <w:t>Crime and Justice</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21</w:t>
      </w:r>
      <w:r w:rsidRPr="0053571A">
        <w:rPr>
          <w:rFonts w:ascii="Times New Roman" w:hAnsi="Times New Roman" w:cs="Times New Roman"/>
          <w:sz w:val="24"/>
          <w:szCs w:val="24"/>
          <w:shd w:val="clear" w:color="auto" w:fill="FFFFFF"/>
        </w:rPr>
        <w:t>, 407-468.</w:t>
      </w:r>
    </w:p>
    <w:p w14:paraId="38AC6559" w14:textId="77777777" w:rsidR="0053571A" w:rsidRPr="0053571A" w:rsidRDefault="0053571A" w:rsidP="00D00E2E">
      <w:pPr>
        <w:rPr>
          <w:rFonts w:ascii="Times New Roman" w:hAnsi="Times New Roman" w:cs="Times New Roman"/>
          <w:sz w:val="24"/>
          <w:szCs w:val="24"/>
          <w:shd w:val="clear" w:color="auto" w:fill="FFFFFF"/>
        </w:rPr>
      </w:pPr>
    </w:p>
    <w:p w14:paraId="494C4048" w14:textId="1810815A" w:rsidR="005F6BF6" w:rsidRDefault="005F6BF6" w:rsidP="00D00E2E">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 xml:space="preserve"> Crossley, M. L. (2000). Narrative psychology, trauma and the study of self/identity. </w:t>
      </w:r>
      <w:r w:rsidRPr="0053571A">
        <w:rPr>
          <w:rFonts w:ascii="Times New Roman" w:hAnsi="Times New Roman" w:cs="Times New Roman"/>
          <w:i/>
          <w:iCs/>
          <w:sz w:val="24"/>
          <w:szCs w:val="24"/>
          <w:shd w:val="clear" w:color="auto" w:fill="FFFFFF"/>
        </w:rPr>
        <w:t>Theory &amp; Psychology</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10</w:t>
      </w:r>
      <w:r w:rsidRPr="0053571A">
        <w:rPr>
          <w:rFonts w:ascii="Times New Roman" w:hAnsi="Times New Roman" w:cs="Times New Roman"/>
          <w:sz w:val="24"/>
          <w:szCs w:val="24"/>
          <w:shd w:val="clear" w:color="auto" w:fill="FFFFFF"/>
        </w:rPr>
        <w:t>(4), 527-546</w:t>
      </w:r>
    </w:p>
    <w:p w14:paraId="4C3F19C2" w14:textId="77777777" w:rsidR="00DF2A30" w:rsidRDefault="00DF2A30" w:rsidP="00D00E2E">
      <w:pPr>
        <w:rPr>
          <w:rFonts w:ascii="Times New Roman" w:hAnsi="Times New Roman" w:cs="Times New Roman"/>
          <w:sz w:val="24"/>
          <w:szCs w:val="24"/>
          <w:shd w:val="clear" w:color="auto" w:fill="FFFFFF"/>
        </w:rPr>
      </w:pPr>
    </w:p>
    <w:p w14:paraId="73B2340C" w14:textId="2BCC0CEE" w:rsidR="0053571A" w:rsidRPr="00DF2A30" w:rsidRDefault="00DF2A30" w:rsidP="00D00E2E">
      <w:pPr>
        <w:rPr>
          <w:rFonts w:ascii="Times New Roman" w:hAnsi="Times New Roman" w:cs="Times New Roman"/>
          <w:sz w:val="24"/>
          <w:szCs w:val="24"/>
          <w:shd w:val="clear" w:color="auto" w:fill="FFFFFF"/>
        </w:rPr>
      </w:pPr>
      <w:r w:rsidRPr="00DF2A30">
        <w:rPr>
          <w:rFonts w:ascii="Times New Roman" w:hAnsi="Times New Roman" w:cs="Times New Roman"/>
          <w:color w:val="222222"/>
          <w:sz w:val="24"/>
          <w:szCs w:val="24"/>
          <w:shd w:val="clear" w:color="auto" w:fill="FFFFFF"/>
        </w:rPr>
        <w:t>Danieli, Y. (2007). Assessing trauma across cultures from a multigenerational perspective. In </w:t>
      </w:r>
      <w:r w:rsidRPr="00DF2A30">
        <w:rPr>
          <w:rFonts w:ascii="Times New Roman" w:hAnsi="Times New Roman" w:cs="Times New Roman"/>
          <w:i/>
          <w:iCs/>
          <w:color w:val="222222"/>
          <w:sz w:val="24"/>
          <w:szCs w:val="24"/>
          <w:shd w:val="clear" w:color="auto" w:fill="FFFFFF"/>
        </w:rPr>
        <w:t>Cross-cultural assessment of psychological trauma and PTSD</w:t>
      </w:r>
      <w:r w:rsidRPr="00DF2A30">
        <w:rPr>
          <w:rFonts w:ascii="Times New Roman" w:hAnsi="Times New Roman" w:cs="Times New Roman"/>
          <w:color w:val="222222"/>
          <w:sz w:val="24"/>
          <w:szCs w:val="24"/>
          <w:shd w:val="clear" w:color="auto" w:fill="FFFFFF"/>
        </w:rPr>
        <w:t> (pp. 65-89). Springer, Boston, MA.</w:t>
      </w:r>
      <w:r w:rsidRPr="00DF2A30">
        <w:rPr>
          <w:rFonts w:ascii="Times New Roman" w:hAnsi="Times New Roman" w:cs="Times New Roman"/>
          <w:sz w:val="24"/>
          <w:szCs w:val="24"/>
          <w:shd w:val="clear" w:color="auto" w:fill="FFFFFF"/>
        </w:rPr>
        <w:t>.</w:t>
      </w:r>
    </w:p>
    <w:p w14:paraId="4E18DE0D" w14:textId="77777777" w:rsidR="00DF2A30" w:rsidRPr="0053571A" w:rsidRDefault="00DF2A30" w:rsidP="00D00E2E">
      <w:pPr>
        <w:rPr>
          <w:rFonts w:ascii="Times New Roman" w:hAnsi="Times New Roman" w:cs="Times New Roman"/>
          <w:sz w:val="24"/>
          <w:szCs w:val="24"/>
          <w:shd w:val="clear" w:color="auto" w:fill="FFFFFF"/>
        </w:rPr>
      </w:pPr>
    </w:p>
    <w:p w14:paraId="201BFEDC" w14:textId="1683A4CD" w:rsidR="00905E1B" w:rsidRDefault="00905E1B" w:rsidP="00D00E2E">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Department of Health. (2013). Aboriginal and Torres Strait Islander Suicide: Origins, Trends, and Incidence.</w:t>
      </w:r>
    </w:p>
    <w:p w14:paraId="53560A70" w14:textId="77777777" w:rsidR="0053571A" w:rsidRPr="0053571A" w:rsidRDefault="0053571A" w:rsidP="00D00E2E">
      <w:pPr>
        <w:rPr>
          <w:rFonts w:ascii="Times New Roman" w:hAnsi="Times New Roman" w:cs="Times New Roman"/>
          <w:sz w:val="24"/>
          <w:szCs w:val="24"/>
          <w:shd w:val="clear" w:color="auto" w:fill="FFFFFF"/>
        </w:rPr>
      </w:pPr>
    </w:p>
    <w:p w14:paraId="197093F7" w14:textId="77777777" w:rsidR="008A374F" w:rsidRPr="0053571A" w:rsidRDefault="008A374F" w:rsidP="008A374F">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Dekel, R., &amp; Goldblatt, H. (2008). Is there intergenerational transmission of trauma? The case of combat veterans' children. </w:t>
      </w:r>
      <w:r w:rsidRPr="0053571A">
        <w:rPr>
          <w:rFonts w:ascii="Times New Roman" w:hAnsi="Times New Roman" w:cs="Times New Roman"/>
          <w:i/>
          <w:iCs/>
          <w:sz w:val="24"/>
          <w:szCs w:val="24"/>
          <w:shd w:val="clear" w:color="auto" w:fill="FFFFFF"/>
        </w:rPr>
        <w:t>American Journal of Orthopsychiatry</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78</w:t>
      </w:r>
      <w:r w:rsidRPr="0053571A">
        <w:rPr>
          <w:rFonts w:ascii="Times New Roman" w:hAnsi="Times New Roman" w:cs="Times New Roman"/>
          <w:sz w:val="24"/>
          <w:szCs w:val="24"/>
          <w:shd w:val="clear" w:color="auto" w:fill="FFFFFF"/>
        </w:rPr>
        <w:t>(3), 281-289</w:t>
      </w:r>
    </w:p>
    <w:p w14:paraId="41513A64" w14:textId="77777777" w:rsidR="00C170E7" w:rsidRPr="0053571A" w:rsidRDefault="00C170E7" w:rsidP="00D00E2E">
      <w:pPr>
        <w:rPr>
          <w:rFonts w:ascii="Times New Roman" w:hAnsi="Times New Roman" w:cs="Times New Roman"/>
          <w:sz w:val="24"/>
          <w:szCs w:val="24"/>
          <w:shd w:val="clear" w:color="auto" w:fill="FFFFFF"/>
        </w:rPr>
      </w:pPr>
    </w:p>
    <w:p w14:paraId="5FF47AE4" w14:textId="26DB4CD8" w:rsidR="00F02C14" w:rsidRDefault="00F02C14" w:rsidP="00D00E2E">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Dole, N., Savitz, D. A., Hertz-Picciotto, I., Siega-Riz, A. M., McMahon, M. J., &amp; Buekens, P. (2003). Maternal stress and preterm birth. </w:t>
      </w:r>
      <w:r w:rsidRPr="0053571A">
        <w:rPr>
          <w:rFonts w:ascii="Times New Roman" w:hAnsi="Times New Roman" w:cs="Times New Roman"/>
          <w:i/>
          <w:iCs/>
          <w:sz w:val="24"/>
          <w:szCs w:val="24"/>
          <w:shd w:val="clear" w:color="auto" w:fill="FFFFFF"/>
        </w:rPr>
        <w:t>American journal of epidemiology</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157</w:t>
      </w:r>
      <w:r w:rsidRPr="0053571A">
        <w:rPr>
          <w:rFonts w:ascii="Times New Roman" w:hAnsi="Times New Roman" w:cs="Times New Roman"/>
          <w:sz w:val="24"/>
          <w:szCs w:val="24"/>
          <w:shd w:val="clear" w:color="auto" w:fill="FFFFFF"/>
        </w:rPr>
        <w:t>(1), 14-24</w:t>
      </w:r>
    </w:p>
    <w:p w14:paraId="461FD25C" w14:textId="77777777" w:rsidR="0053571A" w:rsidRPr="0053571A" w:rsidRDefault="0053571A" w:rsidP="00D00E2E">
      <w:pPr>
        <w:rPr>
          <w:rFonts w:ascii="Times New Roman" w:hAnsi="Times New Roman" w:cs="Times New Roman"/>
          <w:sz w:val="24"/>
          <w:szCs w:val="24"/>
          <w:shd w:val="clear" w:color="auto" w:fill="FFFFFF"/>
        </w:rPr>
      </w:pPr>
    </w:p>
    <w:p w14:paraId="48D54182" w14:textId="4DD5EFBC" w:rsidR="002D70A4" w:rsidRDefault="002D70A4" w:rsidP="00D00E2E">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Eisenberg, N., Fabes, R. A., Murphy, B., Maszk, P., Smith, M., &amp; Karbon, M. (1995). The role of emotionality and regulation in children's social functioning: A longitudinal study. </w:t>
      </w:r>
      <w:r w:rsidRPr="0053571A">
        <w:rPr>
          <w:rFonts w:ascii="Times New Roman" w:hAnsi="Times New Roman" w:cs="Times New Roman"/>
          <w:i/>
          <w:iCs/>
          <w:sz w:val="24"/>
          <w:szCs w:val="24"/>
          <w:shd w:val="clear" w:color="auto" w:fill="FFFFFF"/>
        </w:rPr>
        <w:t>Child development</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66</w:t>
      </w:r>
      <w:r w:rsidRPr="0053571A">
        <w:rPr>
          <w:rFonts w:ascii="Times New Roman" w:hAnsi="Times New Roman" w:cs="Times New Roman"/>
          <w:sz w:val="24"/>
          <w:szCs w:val="24"/>
          <w:shd w:val="clear" w:color="auto" w:fill="FFFFFF"/>
        </w:rPr>
        <w:t>(5), 1360-1384.</w:t>
      </w:r>
    </w:p>
    <w:p w14:paraId="235AD0BF" w14:textId="77777777" w:rsidR="0053571A" w:rsidRPr="0053571A" w:rsidRDefault="0053571A" w:rsidP="00D00E2E">
      <w:pPr>
        <w:rPr>
          <w:rFonts w:ascii="Times New Roman" w:hAnsi="Times New Roman" w:cs="Times New Roman"/>
          <w:sz w:val="24"/>
          <w:szCs w:val="24"/>
          <w:shd w:val="clear" w:color="auto" w:fill="FFFFFF"/>
        </w:rPr>
      </w:pPr>
    </w:p>
    <w:p w14:paraId="79322C66" w14:textId="77777777" w:rsidR="00292FC3" w:rsidRPr="0053571A" w:rsidRDefault="00292FC3" w:rsidP="00292FC3">
      <w:pPr>
        <w:rPr>
          <w:rFonts w:ascii="Times New Roman" w:hAnsi="Times New Roman" w:cs="Times New Roman"/>
          <w:sz w:val="24"/>
          <w:szCs w:val="24"/>
        </w:rPr>
      </w:pPr>
      <w:r w:rsidRPr="0053571A">
        <w:rPr>
          <w:rFonts w:ascii="Times New Roman" w:hAnsi="Times New Roman" w:cs="Times New Roman"/>
          <w:sz w:val="24"/>
          <w:szCs w:val="24"/>
          <w:shd w:val="clear" w:color="auto" w:fill="EAF3FF"/>
        </w:rPr>
        <w:t>Fossion P, Rejas MC, Servais L, Pelc I, Hirsch S (2003). "Family approach with grandchildren of Holocaust survivors". </w:t>
      </w:r>
      <w:r w:rsidRPr="0053571A">
        <w:rPr>
          <w:rFonts w:ascii="Times New Roman" w:hAnsi="Times New Roman" w:cs="Times New Roman"/>
          <w:i/>
          <w:iCs/>
          <w:sz w:val="24"/>
          <w:szCs w:val="24"/>
          <w:shd w:val="clear" w:color="auto" w:fill="EAF3FF"/>
        </w:rPr>
        <w:t>American Journal of Psychotherapy</w:t>
      </w:r>
      <w:r w:rsidRPr="0053571A">
        <w:rPr>
          <w:rFonts w:ascii="Times New Roman" w:hAnsi="Times New Roman" w:cs="Times New Roman"/>
          <w:sz w:val="24"/>
          <w:szCs w:val="24"/>
          <w:shd w:val="clear" w:color="auto" w:fill="EAF3FF"/>
        </w:rPr>
        <w:t>. </w:t>
      </w:r>
      <w:r w:rsidRPr="0053571A">
        <w:rPr>
          <w:rFonts w:ascii="Times New Roman" w:hAnsi="Times New Roman" w:cs="Times New Roman"/>
          <w:b/>
          <w:bCs/>
          <w:sz w:val="24"/>
          <w:szCs w:val="24"/>
          <w:shd w:val="clear" w:color="auto" w:fill="EAF3FF"/>
        </w:rPr>
        <w:t>57</w:t>
      </w:r>
      <w:r w:rsidRPr="0053571A">
        <w:rPr>
          <w:rFonts w:ascii="Times New Roman" w:hAnsi="Times New Roman" w:cs="Times New Roman"/>
          <w:sz w:val="24"/>
          <w:szCs w:val="24"/>
          <w:shd w:val="clear" w:color="auto" w:fill="EAF3FF"/>
        </w:rPr>
        <w:t> (4): 519–27. </w:t>
      </w:r>
      <w:hyperlink r:id="rId14" w:tooltip="Doi (identifier)" w:history="1">
        <w:r w:rsidRPr="0053571A">
          <w:rPr>
            <w:rStyle w:val="Hyperlink"/>
            <w:rFonts w:ascii="Times New Roman" w:hAnsi="Times New Roman" w:cs="Times New Roman"/>
            <w:color w:val="auto"/>
            <w:sz w:val="24"/>
            <w:szCs w:val="24"/>
            <w:u w:val="none"/>
            <w:shd w:val="clear" w:color="auto" w:fill="EAF3FF"/>
          </w:rPr>
          <w:t>doi</w:t>
        </w:r>
      </w:hyperlink>
      <w:r w:rsidRPr="0053571A">
        <w:rPr>
          <w:rFonts w:ascii="Times New Roman" w:hAnsi="Times New Roman" w:cs="Times New Roman"/>
          <w:sz w:val="24"/>
          <w:szCs w:val="24"/>
          <w:shd w:val="clear" w:color="auto" w:fill="EAF3FF"/>
        </w:rPr>
        <w:t>:</w:t>
      </w:r>
      <w:hyperlink r:id="rId15" w:history="1">
        <w:r w:rsidRPr="0053571A">
          <w:rPr>
            <w:rStyle w:val="Hyperlink"/>
            <w:rFonts w:ascii="Times New Roman" w:hAnsi="Times New Roman" w:cs="Times New Roman"/>
            <w:color w:val="auto"/>
            <w:sz w:val="24"/>
            <w:szCs w:val="24"/>
            <w:u w:val="none"/>
            <w:shd w:val="clear" w:color="auto" w:fill="EAF3FF"/>
          </w:rPr>
          <w:t>10.1176/appi.psychotherapy.2003.57.4.519</w:t>
        </w:r>
      </w:hyperlink>
    </w:p>
    <w:p w14:paraId="00A331FA" w14:textId="77777777" w:rsidR="00292FC3" w:rsidRPr="0053571A" w:rsidRDefault="00292FC3" w:rsidP="00D00E2E">
      <w:pPr>
        <w:rPr>
          <w:rFonts w:ascii="Times New Roman" w:hAnsi="Times New Roman" w:cs="Times New Roman"/>
          <w:sz w:val="24"/>
          <w:szCs w:val="24"/>
          <w:shd w:val="clear" w:color="auto" w:fill="FFFFFF"/>
        </w:rPr>
      </w:pPr>
    </w:p>
    <w:p w14:paraId="3C969871" w14:textId="6E06F3DE" w:rsidR="002D70A4" w:rsidRDefault="002D70A4" w:rsidP="002D70A4">
      <w:pPr>
        <w:rPr>
          <w:rFonts w:ascii="Times New Roman" w:hAnsi="Times New Roman" w:cs="Times New Roman"/>
          <w:sz w:val="24"/>
          <w:szCs w:val="24"/>
          <w:shd w:val="clear" w:color="auto" w:fill="FFFFFF"/>
        </w:rPr>
      </w:pPr>
      <w:r w:rsidRPr="0053571A">
        <w:rPr>
          <w:rFonts w:ascii="Times New Roman" w:hAnsi="Times New Roman" w:cs="Times New Roman"/>
          <w:sz w:val="24"/>
          <w:szCs w:val="24"/>
        </w:rPr>
        <w:t xml:space="preserve">  </w:t>
      </w:r>
      <w:r w:rsidRPr="0053571A">
        <w:rPr>
          <w:rFonts w:ascii="Times New Roman" w:hAnsi="Times New Roman" w:cs="Times New Roman"/>
          <w:sz w:val="24"/>
          <w:szCs w:val="24"/>
          <w:shd w:val="clear" w:color="auto" w:fill="FFFFFF"/>
        </w:rPr>
        <w:t>Hoffnung, M., Hoffnung, R., Seifert, L., Hine, A., Ward, L., Pause, C., ... &amp; Burton Smith, R. (2019). Lifespan Development (4</w:t>
      </w:r>
      <w:r w:rsidRPr="0053571A">
        <w:rPr>
          <w:rFonts w:ascii="Times New Roman" w:hAnsi="Times New Roman" w:cs="Times New Roman"/>
          <w:sz w:val="24"/>
          <w:szCs w:val="24"/>
          <w:shd w:val="clear" w:color="auto" w:fill="FFFFFF"/>
          <w:vertAlign w:val="superscript"/>
        </w:rPr>
        <w:t>th</w:t>
      </w:r>
      <w:r w:rsidRPr="0053571A">
        <w:rPr>
          <w:rFonts w:ascii="Times New Roman" w:hAnsi="Times New Roman" w:cs="Times New Roman"/>
          <w:sz w:val="24"/>
          <w:szCs w:val="24"/>
          <w:shd w:val="clear" w:color="auto" w:fill="FFFFFF"/>
        </w:rPr>
        <w:t xml:space="preserve"> Australasian edition). </w:t>
      </w:r>
      <w:r w:rsidRPr="0053571A">
        <w:rPr>
          <w:rFonts w:ascii="Times New Roman" w:hAnsi="Times New Roman" w:cs="Times New Roman"/>
          <w:i/>
          <w:iCs/>
          <w:sz w:val="24"/>
          <w:szCs w:val="24"/>
          <w:shd w:val="clear" w:color="auto" w:fill="FFFFFF"/>
        </w:rPr>
        <w:t>Stafford, Queensland: Wiley</w:t>
      </w:r>
      <w:r w:rsidRPr="0053571A">
        <w:rPr>
          <w:rFonts w:ascii="Times New Roman" w:hAnsi="Times New Roman" w:cs="Times New Roman"/>
          <w:sz w:val="24"/>
          <w:szCs w:val="24"/>
          <w:shd w:val="clear" w:color="auto" w:fill="FFFFFF"/>
        </w:rPr>
        <w:t>,361-364</w:t>
      </w:r>
    </w:p>
    <w:p w14:paraId="1BC68C9A" w14:textId="77777777" w:rsidR="0053571A" w:rsidRPr="0053571A" w:rsidRDefault="0053571A" w:rsidP="002D70A4">
      <w:pPr>
        <w:rPr>
          <w:rFonts w:ascii="Times New Roman" w:hAnsi="Times New Roman" w:cs="Times New Roman"/>
          <w:sz w:val="24"/>
          <w:szCs w:val="24"/>
          <w:shd w:val="clear" w:color="auto" w:fill="FFFFFF"/>
        </w:rPr>
      </w:pPr>
    </w:p>
    <w:p w14:paraId="32CCBAA0" w14:textId="6FD0CCA4" w:rsidR="00535875" w:rsidRDefault="00535875" w:rsidP="00535875">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McLeod, S. (2007). Maslow's hierarchy of needs. </w:t>
      </w:r>
      <w:r w:rsidRPr="0053571A">
        <w:rPr>
          <w:rFonts w:ascii="Times New Roman" w:hAnsi="Times New Roman" w:cs="Times New Roman"/>
          <w:i/>
          <w:iCs/>
          <w:sz w:val="24"/>
          <w:szCs w:val="24"/>
          <w:shd w:val="clear" w:color="auto" w:fill="FFFFFF"/>
        </w:rPr>
        <w:t>Simply psychology</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1</w:t>
      </w:r>
      <w:r w:rsidRPr="0053571A">
        <w:rPr>
          <w:rFonts w:ascii="Times New Roman" w:hAnsi="Times New Roman" w:cs="Times New Roman"/>
          <w:sz w:val="24"/>
          <w:szCs w:val="24"/>
          <w:shd w:val="clear" w:color="auto" w:fill="FFFFFF"/>
        </w:rPr>
        <w:t>, 1-8.</w:t>
      </w:r>
    </w:p>
    <w:p w14:paraId="3847A06C" w14:textId="77777777" w:rsidR="00A11E9C" w:rsidRPr="0053571A" w:rsidRDefault="00A11E9C" w:rsidP="00535875">
      <w:pPr>
        <w:rPr>
          <w:rFonts w:ascii="Times New Roman" w:eastAsia="Times New Roman" w:hAnsi="Times New Roman" w:cs="Times New Roman"/>
          <w:sz w:val="24"/>
          <w:szCs w:val="24"/>
          <w:lang w:eastAsia="en-AU"/>
        </w:rPr>
      </w:pPr>
    </w:p>
    <w:p w14:paraId="0E998695" w14:textId="2EE217FE" w:rsidR="00535875" w:rsidRDefault="00A11E9C" w:rsidP="002D70A4">
      <w:pPr>
        <w:rPr>
          <w:rFonts w:ascii="Times New Roman" w:eastAsia="Times New Roman" w:hAnsi="Times New Roman" w:cs="Times New Roman"/>
          <w:sz w:val="24"/>
          <w:szCs w:val="24"/>
          <w:lang w:eastAsia="en-AU"/>
        </w:rPr>
      </w:pPr>
      <w:r w:rsidRPr="00A11E9C">
        <w:t xml:space="preserve"> </w:t>
      </w:r>
      <w:r w:rsidRPr="00A11E9C">
        <w:rPr>
          <w:rFonts w:ascii="Times New Roman" w:eastAsia="Times New Roman" w:hAnsi="Times New Roman" w:cs="Times New Roman"/>
          <w:sz w:val="24"/>
          <w:szCs w:val="24"/>
          <w:lang w:eastAsia="en-AU"/>
        </w:rPr>
        <w:t>McLaren, L., &amp; Hawe, P. (2005). Ecological perspectives in health research. Journal of Epidemiology &amp; Community Health, 59(1), 6-14.</w:t>
      </w:r>
    </w:p>
    <w:p w14:paraId="32BF2D10" w14:textId="77777777" w:rsidR="00A11E9C" w:rsidRPr="0053571A" w:rsidRDefault="00A11E9C" w:rsidP="002D70A4">
      <w:pPr>
        <w:rPr>
          <w:rFonts w:ascii="Times New Roman" w:hAnsi="Times New Roman" w:cs="Times New Roman"/>
          <w:sz w:val="24"/>
          <w:szCs w:val="24"/>
          <w:shd w:val="clear" w:color="auto" w:fill="FFFFFF"/>
        </w:rPr>
      </w:pPr>
    </w:p>
    <w:p w14:paraId="510631CC" w14:textId="77777777" w:rsidR="00BC151D" w:rsidRPr="0053571A" w:rsidRDefault="00BC151D" w:rsidP="00BC151D">
      <w:pPr>
        <w:rPr>
          <w:rFonts w:ascii="Times New Roman" w:hAnsi="Times New Roman" w:cs="Times New Roman"/>
          <w:sz w:val="24"/>
          <w:szCs w:val="24"/>
        </w:rPr>
      </w:pPr>
      <w:r w:rsidRPr="0053571A">
        <w:rPr>
          <w:rFonts w:ascii="Times New Roman" w:hAnsi="Times New Roman" w:cs="Times New Roman"/>
          <w:sz w:val="24"/>
          <w:szCs w:val="24"/>
          <w:shd w:val="clear" w:color="auto" w:fill="FFFFFF"/>
        </w:rPr>
        <w:t>Marcia, J. E. (2002). Identity and psychosocial development in adulthood. </w:t>
      </w:r>
      <w:r w:rsidRPr="0053571A">
        <w:rPr>
          <w:rFonts w:ascii="Times New Roman" w:hAnsi="Times New Roman" w:cs="Times New Roman"/>
          <w:i/>
          <w:iCs/>
          <w:sz w:val="24"/>
          <w:szCs w:val="24"/>
          <w:shd w:val="clear" w:color="auto" w:fill="FFFFFF"/>
        </w:rPr>
        <w:t>Identity: An international journal of theory and research</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2</w:t>
      </w:r>
      <w:r w:rsidRPr="0053571A">
        <w:rPr>
          <w:rFonts w:ascii="Times New Roman" w:hAnsi="Times New Roman" w:cs="Times New Roman"/>
          <w:sz w:val="24"/>
          <w:szCs w:val="24"/>
          <w:shd w:val="clear" w:color="auto" w:fill="FFFFFF"/>
        </w:rPr>
        <w:t>(1), 7-28.</w:t>
      </w:r>
    </w:p>
    <w:p w14:paraId="42CD5B50" w14:textId="5B34D6EA" w:rsidR="00621DC8" w:rsidRPr="0053571A" w:rsidRDefault="00621DC8" w:rsidP="00D00E2E">
      <w:pPr>
        <w:rPr>
          <w:rFonts w:ascii="Times New Roman" w:hAnsi="Times New Roman" w:cs="Times New Roman"/>
          <w:sz w:val="24"/>
          <w:szCs w:val="24"/>
          <w:shd w:val="clear" w:color="auto" w:fill="FFFFFF"/>
        </w:rPr>
      </w:pPr>
    </w:p>
    <w:p w14:paraId="636EE01C" w14:textId="2B0CBAA7" w:rsidR="00621DC8" w:rsidRDefault="00621DC8" w:rsidP="00621DC8">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lastRenderedPageBreak/>
        <w:t>Phillips, S. B. (1993). A note: Eddie Mabo v. the State of Queensland. </w:t>
      </w:r>
      <w:r w:rsidRPr="0053571A">
        <w:rPr>
          <w:rFonts w:ascii="Times New Roman" w:hAnsi="Times New Roman" w:cs="Times New Roman"/>
          <w:i/>
          <w:iCs/>
          <w:sz w:val="24"/>
          <w:szCs w:val="24"/>
          <w:shd w:val="clear" w:color="auto" w:fill="FFFFFF"/>
        </w:rPr>
        <w:t>Sydney L. Rev.</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15</w:t>
      </w:r>
      <w:r w:rsidRPr="0053571A">
        <w:rPr>
          <w:rFonts w:ascii="Times New Roman" w:hAnsi="Times New Roman" w:cs="Times New Roman"/>
          <w:sz w:val="24"/>
          <w:szCs w:val="24"/>
          <w:shd w:val="clear" w:color="auto" w:fill="FFFFFF"/>
        </w:rPr>
        <w:t>, 121.</w:t>
      </w:r>
    </w:p>
    <w:p w14:paraId="22614FD1" w14:textId="77777777" w:rsidR="0053571A" w:rsidRPr="0053571A" w:rsidRDefault="0053571A" w:rsidP="00621DC8">
      <w:pPr>
        <w:rPr>
          <w:rFonts w:ascii="Times New Roman" w:hAnsi="Times New Roman" w:cs="Times New Roman"/>
          <w:sz w:val="24"/>
          <w:szCs w:val="24"/>
        </w:rPr>
      </w:pPr>
    </w:p>
    <w:p w14:paraId="1525BA75" w14:textId="0A3FD2C8" w:rsidR="00621DC8" w:rsidRDefault="00AE30FC" w:rsidP="00D00E2E">
      <w:pPr>
        <w:rPr>
          <w:rFonts w:ascii="Times New Roman" w:hAnsi="Times New Roman" w:cs="Times New Roman"/>
          <w:sz w:val="24"/>
          <w:szCs w:val="24"/>
          <w:shd w:val="clear" w:color="auto" w:fill="FFFFFF"/>
        </w:rPr>
      </w:pPr>
      <w:r w:rsidRPr="0053571A">
        <w:rPr>
          <w:rFonts w:ascii="Times New Roman" w:hAnsi="Times New Roman" w:cs="Times New Roman"/>
          <w:color w:val="222222"/>
          <w:sz w:val="24"/>
          <w:szCs w:val="24"/>
          <w:shd w:val="clear" w:color="auto" w:fill="FFFFFF"/>
        </w:rPr>
        <w:t>Purdie, N., Dudgeon, P., &amp; Walker, R. (2010). </w:t>
      </w:r>
      <w:r w:rsidRPr="0053571A">
        <w:rPr>
          <w:rFonts w:ascii="Times New Roman" w:hAnsi="Times New Roman" w:cs="Times New Roman"/>
          <w:i/>
          <w:iCs/>
          <w:color w:val="222222"/>
          <w:sz w:val="24"/>
          <w:szCs w:val="24"/>
          <w:shd w:val="clear" w:color="auto" w:fill="FFFFFF"/>
        </w:rPr>
        <w:t>Working together: Aboriginal and Torres Strait Islander mental health and wellbeing principles and practice</w:t>
      </w:r>
      <w:r w:rsidRPr="0053571A">
        <w:rPr>
          <w:rFonts w:ascii="Times New Roman" w:hAnsi="Times New Roman" w:cs="Times New Roman"/>
          <w:color w:val="222222"/>
          <w:sz w:val="24"/>
          <w:szCs w:val="24"/>
          <w:shd w:val="clear" w:color="auto" w:fill="FFFFFF"/>
        </w:rPr>
        <w:t>. Commonwealth of Australia.</w:t>
      </w:r>
      <w:r w:rsidRPr="0053571A">
        <w:rPr>
          <w:rFonts w:ascii="Times New Roman" w:hAnsi="Times New Roman" w:cs="Times New Roman"/>
          <w:sz w:val="24"/>
          <w:szCs w:val="24"/>
          <w:shd w:val="clear" w:color="auto" w:fill="FFFFFF"/>
        </w:rPr>
        <w:t xml:space="preserve">   </w:t>
      </w:r>
    </w:p>
    <w:p w14:paraId="4D85EB91" w14:textId="77777777" w:rsidR="0053571A" w:rsidRPr="0053571A" w:rsidRDefault="0053571A" w:rsidP="00D00E2E">
      <w:pPr>
        <w:rPr>
          <w:rFonts w:ascii="Times New Roman" w:hAnsi="Times New Roman" w:cs="Times New Roman"/>
          <w:sz w:val="24"/>
          <w:szCs w:val="24"/>
          <w:shd w:val="clear" w:color="auto" w:fill="FFFFFF"/>
        </w:rPr>
      </w:pPr>
    </w:p>
    <w:p w14:paraId="6C77FF43" w14:textId="4F57A266" w:rsidR="000705F9" w:rsidRDefault="000705F9" w:rsidP="0053571A">
      <w:pPr>
        <w:ind w:left="720" w:hanging="720"/>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Kelly, K., Dudgeon, P., Gee, G., &amp; Glaskin, B. (2009). Living on the edge:</w:t>
      </w:r>
      <w:r w:rsidR="0053571A">
        <w:rPr>
          <w:rFonts w:ascii="Times New Roman" w:hAnsi="Times New Roman" w:cs="Times New Roman"/>
          <w:sz w:val="24"/>
          <w:szCs w:val="24"/>
          <w:shd w:val="clear" w:color="auto" w:fill="FFFFFF"/>
        </w:rPr>
        <w:t xml:space="preserve"> </w:t>
      </w:r>
      <w:r w:rsidRPr="0053571A">
        <w:rPr>
          <w:rFonts w:ascii="Times New Roman" w:hAnsi="Times New Roman" w:cs="Times New Roman"/>
          <w:sz w:val="24"/>
          <w:szCs w:val="24"/>
          <w:shd w:val="clear" w:color="auto" w:fill="FFFFFF"/>
        </w:rPr>
        <w:t>Social and</w:t>
      </w:r>
      <w:r w:rsidR="0053571A">
        <w:rPr>
          <w:rFonts w:ascii="Times New Roman" w:hAnsi="Times New Roman" w:cs="Times New Roman"/>
          <w:sz w:val="24"/>
          <w:szCs w:val="24"/>
          <w:shd w:val="clear" w:color="auto" w:fill="FFFFFF"/>
        </w:rPr>
        <w:t xml:space="preserve"> </w:t>
      </w:r>
      <w:r w:rsidRPr="0053571A">
        <w:rPr>
          <w:rFonts w:ascii="Times New Roman" w:hAnsi="Times New Roman" w:cs="Times New Roman"/>
          <w:sz w:val="24"/>
          <w:szCs w:val="24"/>
          <w:shd w:val="clear" w:color="auto" w:fill="FFFFFF"/>
        </w:rPr>
        <w:t>emotional wellbeing and risk and protective factors for serious psychological distress among Aboriginal and Torres Strait Islander people. </w:t>
      </w:r>
      <w:r w:rsidRPr="0053571A">
        <w:rPr>
          <w:rFonts w:ascii="Times New Roman" w:hAnsi="Times New Roman" w:cs="Times New Roman"/>
          <w:i/>
          <w:iCs/>
          <w:sz w:val="24"/>
          <w:szCs w:val="24"/>
          <w:shd w:val="clear" w:color="auto" w:fill="FFFFFF"/>
        </w:rPr>
        <w:t>Darwin: Cooperative Research Centre for Aboriginal Health</w:t>
      </w:r>
      <w:r w:rsidRPr="0053571A">
        <w:rPr>
          <w:rFonts w:ascii="Times New Roman" w:hAnsi="Times New Roman" w:cs="Times New Roman"/>
          <w:sz w:val="24"/>
          <w:szCs w:val="24"/>
          <w:shd w:val="clear" w:color="auto" w:fill="FFFFFF"/>
        </w:rPr>
        <w:t>.</w:t>
      </w:r>
    </w:p>
    <w:p w14:paraId="6FFE11DF" w14:textId="77777777" w:rsidR="0053571A" w:rsidRPr="0053571A" w:rsidRDefault="0053571A" w:rsidP="0053571A">
      <w:pPr>
        <w:ind w:left="720" w:hanging="720"/>
        <w:rPr>
          <w:rFonts w:ascii="Times New Roman" w:hAnsi="Times New Roman" w:cs="Times New Roman"/>
          <w:sz w:val="24"/>
          <w:szCs w:val="24"/>
          <w:shd w:val="clear" w:color="auto" w:fill="FFFFFF"/>
        </w:rPr>
      </w:pPr>
    </w:p>
    <w:p w14:paraId="27311629" w14:textId="77777777" w:rsidR="002A6650" w:rsidRPr="0053571A" w:rsidRDefault="002A6650" w:rsidP="002A6650">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Kirmayer, L. J. (2004). The cultural diversity of healing: meaning, metaphor and mechanism. </w:t>
      </w:r>
      <w:r w:rsidRPr="0053571A">
        <w:rPr>
          <w:rFonts w:ascii="Times New Roman" w:hAnsi="Times New Roman" w:cs="Times New Roman"/>
          <w:i/>
          <w:iCs/>
          <w:sz w:val="24"/>
          <w:szCs w:val="24"/>
          <w:shd w:val="clear" w:color="auto" w:fill="FFFFFF"/>
        </w:rPr>
        <w:t>British medical bulletin</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69</w:t>
      </w:r>
      <w:r w:rsidRPr="0053571A">
        <w:rPr>
          <w:rFonts w:ascii="Times New Roman" w:hAnsi="Times New Roman" w:cs="Times New Roman"/>
          <w:sz w:val="24"/>
          <w:szCs w:val="24"/>
          <w:shd w:val="clear" w:color="auto" w:fill="FFFFFF"/>
        </w:rPr>
        <w:t>(1), 33-48.</w:t>
      </w:r>
    </w:p>
    <w:p w14:paraId="71A3779F" w14:textId="77777777" w:rsidR="002A6650" w:rsidRPr="0053571A" w:rsidRDefault="002A6650" w:rsidP="000705F9">
      <w:pPr>
        <w:ind w:left="720" w:hanging="720"/>
        <w:rPr>
          <w:rFonts w:ascii="Times New Roman" w:hAnsi="Times New Roman" w:cs="Times New Roman"/>
          <w:sz w:val="24"/>
          <w:szCs w:val="24"/>
          <w:shd w:val="clear" w:color="auto" w:fill="FFFFFF"/>
        </w:rPr>
      </w:pPr>
    </w:p>
    <w:p w14:paraId="037CF963" w14:textId="01008AA8" w:rsidR="000705F9" w:rsidRDefault="00C348E6" w:rsidP="00D00E2E">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Koolmatrie, J., &amp; Williams, R. (2000). Unresolved grief and the removal of Indigenous Australian children. </w:t>
      </w:r>
      <w:r w:rsidRPr="0053571A">
        <w:rPr>
          <w:rFonts w:ascii="Times New Roman" w:hAnsi="Times New Roman" w:cs="Times New Roman"/>
          <w:i/>
          <w:iCs/>
          <w:sz w:val="24"/>
          <w:szCs w:val="24"/>
          <w:shd w:val="clear" w:color="auto" w:fill="FFFFFF"/>
        </w:rPr>
        <w:t>Australian Psychologist</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35</w:t>
      </w:r>
      <w:r w:rsidRPr="0053571A">
        <w:rPr>
          <w:rFonts w:ascii="Times New Roman" w:hAnsi="Times New Roman" w:cs="Times New Roman"/>
          <w:sz w:val="24"/>
          <w:szCs w:val="24"/>
          <w:shd w:val="clear" w:color="auto" w:fill="FFFFFF"/>
        </w:rPr>
        <w:t>(2), 158-166</w:t>
      </w:r>
    </w:p>
    <w:p w14:paraId="0CD3FF37" w14:textId="77777777" w:rsidR="0053571A" w:rsidRPr="0053571A" w:rsidRDefault="0053571A" w:rsidP="00D00E2E">
      <w:pPr>
        <w:rPr>
          <w:rFonts w:ascii="Times New Roman" w:hAnsi="Times New Roman" w:cs="Times New Roman"/>
          <w:sz w:val="24"/>
          <w:szCs w:val="24"/>
          <w:shd w:val="clear" w:color="auto" w:fill="FFFFFF"/>
        </w:rPr>
      </w:pPr>
    </w:p>
    <w:p w14:paraId="0808B276" w14:textId="3BF28C97" w:rsidR="00B93982" w:rsidRDefault="00B93982" w:rsidP="00B93982">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Lassi, Z. S., Imam, A. M., Dean, S. V., &amp; Bhutta, Z. A. (2014). Preconception care: caffeine, smoking, alcohol, drugs and other environmental chemical/radiation exposure. </w:t>
      </w:r>
      <w:r w:rsidRPr="0053571A">
        <w:rPr>
          <w:rFonts w:ascii="Times New Roman" w:hAnsi="Times New Roman" w:cs="Times New Roman"/>
          <w:i/>
          <w:iCs/>
          <w:sz w:val="24"/>
          <w:szCs w:val="24"/>
          <w:shd w:val="clear" w:color="auto" w:fill="FFFFFF"/>
        </w:rPr>
        <w:t>Reproductive health</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11</w:t>
      </w:r>
      <w:r w:rsidRPr="0053571A">
        <w:rPr>
          <w:rFonts w:ascii="Times New Roman" w:hAnsi="Times New Roman" w:cs="Times New Roman"/>
          <w:sz w:val="24"/>
          <w:szCs w:val="24"/>
          <w:shd w:val="clear" w:color="auto" w:fill="FFFFFF"/>
        </w:rPr>
        <w:t>(S3), S6.</w:t>
      </w:r>
    </w:p>
    <w:p w14:paraId="63085741" w14:textId="77777777" w:rsidR="0053571A" w:rsidRPr="0053571A" w:rsidRDefault="0053571A" w:rsidP="00B93982">
      <w:pPr>
        <w:rPr>
          <w:rFonts w:ascii="Times New Roman" w:hAnsi="Times New Roman" w:cs="Times New Roman"/>
          <w:sz w:val="24"/>
          <w:szCs w:val="24"/>
        </w:rPr>
      </w:pPr>
    </w:p>
    <w:p w14:paraId="16B1749D" w14:textId="52084B67" w:rsidR="0049422A" w:rsidRDefault="0049422A" w:rsidP="0049422A">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Leeies, M., Pagura, J., Sareen, J., &amp; Bolton, J. M. (2010). The use of alcohol and drugs to self‐medicate symptoms of posttraumatic stress disorder. </w:t>
      </w:r>
      <w:r w:rsidRPr="0053571A">
        <w:rPr>
          <w:rFonts w:ascii="Times New Roman" w:hAnsi="Times New Roman" w:cs="Times New Roman"/>
          <w:i/>
          <w:iCs/>
          <w:sz w:val="24"/>
          <w:szCs w:val="24"/>
          <w:shd w:val="clear" w:color="auto" w:fill="FFFFFF"/>
        </w:rPr>
        <w:t>Depression and anxiety</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27</w:t>
      </w:r>
      <w:r w:rsidRPr="0053571A">
        <w:rPr>
          <w:rFonts w:ascii="Times New Roman" w:hAnsi="Times New Roman" w:cs="Times New Roman"/>
          <w:sz w:val="24"/>
          <w:szCs w:val="24"/>
          <w:shd w:val="clear" w:color="auto" w:fill="FFFFFF"/>
        </w:rPr>
        <w:t>(8), 731-736.</w:t>
      </w:r>
    </w:p>
    <w:p w14:paraId="234192C0" w14:textId="77777777" w:rsidR="0053571A" w:rsidRPr="0053571A" w:rsidRDefault="0053571A" w:rsidP="0049422A">
      <w:pPr>
        <w:rPr>
          <w:rFonts w:ascii="Times New Roman" w:hAnsi="Times New Roman" w:cs="Times New Roman"/>
          <w:sz w:val="24"/>
          <w:szCs w:val="24"/>
          <w:shd w:val="clear" w:color="auto" w:fill="FFFFFF"/>
        </w:rPr>
      </w:pPr>
    </w:p>
    <w:p w14:paraId="49FCCA3E" w14:textId="25A78B8B" w:rsidR="00544601" w:rsidRDefault="00544601" w:rsidP="0049422A">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Mays, E. (2019). Re-examining Australia’s hidden genocide: the removal of Aboriginal children in Australia as an act of cultural genocide. </w:t>
      </w:r>
      <w:r w:rsidRPr="0053571A">
        <w:rPr>
          <w:rFonts w:ascii="Times New Roman" w:hAnsi="Times New Roman" w:cs="Times New Roman"/>
          <w:i/>
          <w:iCs/>
          <w:sz w:val="24"/>
          <w:szCs w:val="24"/>
          <w:shd w:val="clear" w:color="auto" w:fill="FFFFFF"/>
        </w:rPr>
        <w:t>NEW: Emerging scholars in Australian Indigenous Studies</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5</w:t>
      </w:r>
      <w:r w:rsidRPr="0053571A">
        <w:rPr>
          <w:rFonts w:ascii="Times New Roman" w:hAnsi="Times New Roman" w:cs="Times New Roman"/>
          <w:sz w:val="24"/>
          <w:szCs w:val="24"/>
          <w:shd w:val="clear" w:color="auto" w:fill="FFFFFF"/>
        </w:rPr>
        <w:t>(1).</w:t>
      </w:r>
    </w:p>
    <w:p w14:paraId="27A12B64" w14:textId="77777777" w:rsidR="0053571A" w:rsidRPr="0053571A" w:rsidRDefault="0053571A" w:rsidP="0049422A">
      <w:pPr>
        <w:rPr>
          <w:rFonts w:ascii="Times New Roman" w:hAnsi="Times New Roman" w:cs="Times New Roman"/>
          <w:sz w:val="24"/>
          <w:szCs w:val="24"/>
          <w:shd w:val="clear" w:color="auto" w:fill="FFFFFF"/>
        </w:rPr>
      </w:pPr>
    </w:p>
    <w:p w14:paraId="0AD40146" w14:textId="77777777" w:rsidR="000D2D22" w:rsidRPr="0053571A" w:rsidRDefault="000D2D22" w:rsidP="000D2D22">
      <w:pPr>
        <w:ind w:left="720" w:hanging="720"/>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de Mendoza, V. B., Huang, Y., Crusto, C. A., Sun, Y. V., &amp; Taylor, J. Y. (2018). Perceived racial discrimination and DNA methylation among African American women in the InterGEN study. </w:t>
      </w:r>
      <w:r w:rsidRPr="0053571A">
        <w:rPr>
          <w:rFonts w:ascii="Times New Roman" w:hAnsi="Times New Roman" w:cs="Times New Roman"/>
          <w:i/>
          <w:iCs/>
          <w:sz w:val="24"/>
          <w:szCs w:val="24"/>
          <w:shd w:val="clear" w:color="auto" w:fill="FFFFFF"/>
        </w:rPr>
        <w:t>Biological research for nursing</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20</w:t>
      </w:r>
      <w:r w:rsidRPr="0053571A">
        <w:rPr>
          <w:rFonts w:ascii="Times New Roman" w:hAnsi="Times New Roman" w:cs="Times New Roman"/>
          <w:sz w:val="24"/>
          <w:szCs w:val="24"/>
          <w:shd w:val="clear" w:color="auto" w:fill="FFFFFF"/>
        </w:rPr>
        <w:t>(2), 145-152.</w:t>
      </w:r>
    </w:p>
    <w:p w14:paraId="557A5F9E" w14:textId="6D0A5146" w:rsidR="00026D0C" w:rsidRDefault="00026D0C" w:rsidP="00026D0C">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Menzies, P. (2009). Homeless Aboriginal men: Effects of intergenerational trauma. </w:t>
      </w:r>
      <w:r w:rsidRPr="0053571A">
        <w:rPr>
          <w:rFonts w:ascii="Times New Roman" w:hAnsi="Times New Roman" w:cs="Times New Roman"/>
          <w:i/>
          <w:iCs/>
          <w:sz w:val="24"/>
          <w:szCs w:val="24"/>
          <w:shd w:val="clear" w:color="auto" w:fill="FFFFFF"/>
        </w:rPr>
        <w:t>Finding Home: Policy Options for Addressing Homelessness in Canada, JD Hulchanski, P. Campsie, S. Chau, S. Hwang, and E. Paradis (eds.). Toronto: Cities Centre, University of Toronto. Retrieved August</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18</w:t>
      </w:r>
      <w:r w:rsidRPr="0053571A">
        <w:rPr>
          <w:rFonts w:ascii="Times New Roman" w:hAnsi="Times New Roman" w:cs="Times New Roman"/>
          <w:sz w:val="24"/>
          <w:szCs w:val="24"/>
          <w:shd w:val="clear" w:color="auto" w:fill="FFFFFF"/>
        </w:rPr>
        <w:t>.</w:t>
      </w:r>
    </w:p>
    <w:p w14:paraId="3FDCE23E" w14:textId="77777777" w:rsidR="0053571A" w:rsidRPr="0053571A" w:rsidRDefault="0053571A" w:rsidP="00026D0C">
      <w:pPr>
        <w:rPr>
          <w:rFonts w:ascii="Times New Roman" w:hAnsi="Times New Roman" w:cs="Times New Roman"/>
          <w:sz w:val="24"/>
          <w:szCs w:val="24"/>
          <w:shd w:val="clear" w:color="auto" w:fill="FFFFFF"/>
        </w:rPr>
      </w:pPr>
    </w:p>
    <w:p w14:paraId="66E79A76" w14:textId="205010BC" w:rsidR="00FC225A" w:rsidRDefault="00FC225A" w:rsidP="00026D0C">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 xml:space="preserve">Neckoway, R., Brownlee, K., &amp; Castellan, B. (2007). Is attachment theory consistent with Aboriginal parenting </w:t>
      </w:r>
      <w:r w:rsidR="00407D8D" w:rsidRPr="0053571A">
        <w:rPr>
          <w:rFonts w:ascii="Times New Roman" w:hAnsi="Times New Roman" w:cs="Times New Roman"/>
          <w:sz w:val="24"/>
          <w:szCs w:val="24"/>
          <w:shd w:val="clear" w:color="auto" w:fill="FFFFFF"/>
        </w:rPr>
        <w:t>realities?</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First Peoples Child &amp; Family Review</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3</w:t>
      </w:r>
      <w:r w:rsidRPr="0053571A">
        <w:rPr>
          <w:rFonts w:ascii="Times New Roman" w:hAnsi="Times New Roman" w:cs="Times New Roman"/>
          <w:sz w:val="24"/>
          <w:szCs w:val="24"/>
          <w:shd w:val="clear" w:color="auto" w:fill="FFFFFF"/>
        </w:rPr>
        <w:t>(2), 65-74</w:t>
      </w:r>
    </w:p>
    <w:p w14:paraId="0D94EC30" w14:textId="77777777" w:rsidR="0053571A" w:rsidRPr="0053571A" w:rsidRDefault="0053571A" w:rsidP="00026D0C">
      <w:pPr>
        <w:rPr>
          <w:rFonts w:ascii="Times New Roman" w:hAnsi="Times New Roman" w:cs="Times New Roman"/>
          <w:sz w:val="24"/>
          <w:szCs w:val="24"/>
          <w:shd w:val="clear" w:color="auto" w:fill="FFFFFF"/>
        </w:rPr>
      </w:pPr>
    </w:p>
    <w:p w14:paraId="40AC921C" w14:textId="2535B3F2" w:rsidR="005D058C" w:rsidRDefault="005D058C" w:rsidP="00026D0C">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Robertson, B.&amp; Queensland. Department of Aboriginal and Torres Strait Islander Policy and Development, (1999). </w:t>
      </w:r>
      <w:r w:rsidRPr="0053571A">
        <w:rPr>
          <w:rFonts w:ascii="Times New Roman" w:hAnsi="Times New Roman" w:cs="Times New Roman"/>
          <w:i/>
          <w:iCs/>
          <w:sz w:val="24"/>
          <w:szCs w:val="24"/>
          <w:shd w:val="clear" w:color="auto" w:fill="FFFFFF"/>
        </w:rPr>
        <w:t>The Aboriginal and Torres Strait Islander women's task force on violence report</w:t>
      </w:r>
      <w:r w:rsidRPr="0053571A">
        <w:rPr>
          <w:rFonts w:ascii="Times New Roman" w:hAnsi="Times New Roman" w:cs="Times New Roman"/>
          <w:sz w:val="24"/>
          <w:szCs w:val="24"/>
          <w:shd w:val="clear" w:color="auto" w:fill="FFFFFF"/>
        </w:rPr>
        <w:t>. Department of Aboriginal and Torres Strait Islander Policy and Development.</w:t>
      </w:r>
    </w:p>
    <w:p w14:paraId="184521D5" w14:textId="77777777" w:rsidR="0053571A" w:rsidRPr="0053571A" w:rsidRDefault="0053571A" w:rsidP="00026D0C">
      <w:pPr>
        <w:rPr>
          <w:rFonts w:ascii="Times New Roman" w:hAnsi="Times New Roman" w:cs="Times New Roman"/>
          <w:sz w:val="24"/>
          <w:szCs w:val="24"/>
          <w:shd w:val="clear" w:color="auto" w:fill="FFFFFF"/>
        </w:rPr>
      </w:pPr>
    </w:p>
    <w:p w14:paraId="71DCCA5B" w14:textId="2F2FB6D5" w:rsidR="00AE30FC" w:rsidRDefault="00AE30FC" w:rsidP="00026D0C">
      <w:pPr>
        <w:rPr>
          <w:rFonts w:ascii="Times New Roman" w:hAnsi="Times New Roman" w:cs="Times New Roman"/>
          <w:color w:val="222222"/>
          <w:sz w:val="24"/>
          <w:szCs w:val="24"/>
          <w:shd w:val="clear" w:color="auto" w:fill="FFFFFF"/>
        </w:rPr>
      </w:pPr>
      <w:r w:rsidRPr="0053571A">
        <w:rPr>
          <w:rFonts w:ascii="Times New Roman" w:hAnsi="Times New Roman" w:cs="Times New Roman"/>
          <w:color w:val="222222"/>
          <w:sz w:val="24"/>
          <w:szCs w:val="24"/>
          <w:shd w:val="clear" w:color="auto" w:fill="FFFFFF"/>
        </w:rPr>
        <w:t>Russell, L., &amp; Wenham, S. (2010). </w:t>
      </w:r>
      <w:r w:rsidRPr="0053571A">
        <w:rPr>
          <w:rFonts w:ascii="Times New Roman" w:hAnsi="Times New Roman" w:cs="Times New Roman"/>
          <w:i/>
          <w:iCs/>
          <w:color w:val="222222"/>
          <w:sz w:val="24"/>
          <w:szCs w:val="24"/>
          <w:shd w:val="clear" w:color="auto" w:fill="FFFFFF"/>
        </w:rPr>
        <w:t>Closing the Gap on Indigenous Disadvantage: Progress towards this important goal</w:t>
      </w:r>
      <w:r w:rsidRPr="0053571A">
        <w:rPr>
          <w:rFonts w:ascii="Times New Roman" w:hAnsi="Times New Roman" w:cs="Times New Roman"/>
          <w:color w:val="222222"/>
          <w:sz w:val="24"/>
          <w:szCs w:val="24"/>
          <w:shd w:val="clear" w:color="auto" w:fill="FFFFFF"/>
        </w:rPr>
        <w:t>. Menzies Centre for Health Policy.</w:t>
      </w:r>
    </w:p>
    <w:p w14:paraId="5485C3AC" w14:textId="77777777" w:rsidR="0053571A" w:rsidRPr="0053571A" w:rsidRDefault="0053571A" w:rsidP="00026D0C">
      <w:pPr>
        <w:rPr>
          <w:rFonts w:ascii="Times New Roman" w:hAnsi="Times New Roman" w:cs="Times New Roman"/>
          <w:sz w:val="24"/>
          <w:szCs w:val="24"/>
          <w:shd w:val="clear" w:color="auto" w:fill="FFFFFF"/>
        </w:rPr>
      </w:pPr>
    </w:p>
    <w:p w14:paraId="5FA22B41" w14:textId="74B5B2CC" w:rsidR="002506F3" w:rsidRPr="0053571A" w:rsidRDefault="002506F3" w:rsidP="002506F3">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Schultz, R., &amp; Cairney, S. (2017). Caring for country and the health of Aboriginal and Torres Strait Islander Australians. </w:t>
      </w:r>
      <w:r w:rsidRPr="0053571A">
        <w:rPr>
          <w:rFonts w:ascii="Times New Roman" w:hAnsi="Times New Roman" w:cs="Times New Roman"/>
          <w:i/>
          <w:iCs/>
          <w:sz w:val="24"/>
          <w:szCs w:val="24"/>
          <w:shd w:val="clear" w:color="auto" w:fill="FFFFFF"/>
        </w:rPr>
        <w:t>Medical Journal of Australia</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207</w:t>
      </w:r>
      <w:r w:rsidRPr="0053571A">
        <w:rPr>
          <w:rFonts w:ascii="Times New Roman" w:hAnsi="Times New Roman" w:cs="Times New Roman"/>
          <w:sz w:val="24"/>
          <w:szCs w:val="24"/>
          <w:shd w:val="clear" w:color="auto" w:fill="FFFFFF"/>
        </w:rPr>
        <w:t>(1), 8-</w:t>
      </w:r>
      <w:r w:rsidR="00407D8D" w:rsidRPr="0053571A">
        <w:rPr>
          <w:rFonts w:ascii="Times New Roman" w:hAnsi="Times New Roman" w:cs="Times New Roman"/>
          <w:sz w:val="24"/>
          <w:szCs w:val="24"/>
          <w:shd w:val="clear" w:color="auto" w:fill="FFFFFF"/>
        </w:rPr>
        <w:t>10.</w:t>
      </w:r>
    </w:p>
    <w:p w14:paraId="55880E87" w14:textId="77777777" w:rsidR="002506F3" w:rsidRPr="0053571A" w:rsidRDefault="002506F3" w:rsidP="00026D0C">
      <w:pPr>
        <w:rPr>
          <w:rFonts w:ascii="Times New Roman" w:hAnsi="Times New Roman" w:cs="Times New Roman"/>
          <w:sz w:val="24"/>
          <w:szCs w:val="24"/>
        </w:rPr>
      </w:pPr>
    </w:p>
    <w:p w14:paraId="7039BC04" w14:textId="2AB08377" w:rsidR="0080777C" w:rsidRDefault="002506F3" w:rsidP="0080777C">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V</w:t>
      </w:r>
      <w:r w:rsidR="0080777C" w:rsidRPr="0053571A">
        <w:rPr>
          <w:rFonts w:ascii="Times New Roman" w:hAnsi="Times New Roman" w:cs="Times New Roman"/>
          <w:sz w:val="24"/>
          <w:szCs w:val="24"/>
          <w:shd w:val="clear" w:color="auto" w:fill="FFFFFF"/>
        </w:rPr>
        <w:t>an der Kolk B. A. (1989). The compulsion to repeat the trauma. Re-enactment, revictimization, and masochism. </w:t>
      </w:r>
      <w:r w:rsidR="0080777C" w:rsidRPr="0053571A">
        <w:rPr>
          <w:rFonts w:ascii="Times New Roman" w:hAnsi="Times New Roman" w:cs="Times New Roman"/>
          <w:i/>
          <w:iCs/>
          <w:sz w:val="24"/>
          <w:szCs w:val="24"/>
          <w:shd w:val="clear" w:color="auto" w:fill="FFFFFF"/>
        </w:rPr>
        <w:t>The Psychiatric clinics of North America</w:t>
      </w:r>
      <w:r w:rsidR="0080777C" w:rsidRPr="0053571A">
        <w:rPr>
          <w:rFonts w:ascii="Times New Roman" w:hAnsi="Times New Roman" w:cs="Times New Roman"/>
          <w:sz w:val="24"/>
          <w:szCs w:val="24"/>
          <w:shd w:val="clear" w:color="auto" w:fill="FFFFFF"/>
        </w:rPr>
        <w:t>, </w:t>
      </w:r>
      <w:r w:rsidR="0080777C" w:rsidRPr="0053571A">
        <w:rPr>
          <w:rFonts w:ascii="Times New Roman" w:hAnsi="Times New Roman" w:cs="Times New Roman"/>
          <w:i/>
          <w:iCs/>
          <w:sz w:val="24"/>
          <w:szCs w:val="24"/>
          <w:shd w:val="clear" w:color="auto" w:fill="FFFFFF"/>
        </w:rPr>
        <w:t>12</w:t>
      </w:r>
      <w:r w:rsidR="0080777C" w:rsidRPr="0053571A">
        <w:rPr>
          <w:rFonts w:ascii="Times New Roman" w:hAnsi="Times New Roman" w:cs="Times New Roman"/>
          <w:sz w:val="24"/>
          <w:szCs w:val="24"/>
          <w:shd w:val="clear" w:color="auto" w:fill="FFFFFF"/>
        </w:rPr>
        <w:t>(2), 389–411.</w:t>
      </w:r>
    </w:p>
    <w:p w14:paraId="50B027DF" w14:textId="77777777" w:rsidR="0053571A" w:rsidRPr="0053571A" w:rsidRDefault="0053571A" w:rsidP="0080777C">
      <w:pPr>
        <w:rPr>
          <w:rFonts w:ascii="Times New Roman" w:hAnsi="Times New Roman" w:cs="Times New Roman"/>
          <w:sz w:val="24"/>
          <w:szCs w:val="24"/>
          <w:shd w:val="clear" w:color="auto" w:fill="FFFFFF"/>
        </w:rPr>
      </w:pPr>
    </w:p>
    <w:p w14:paraId="17A8C376" w14:textId="79991F89" w:rsidR="00236826" w:rsidRDefault="00236826" w:rsidP="00236826">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Weir, K. (2014, June). The lasting impact of neglect. </w:t>
      </w:r>
      <w:r w:rsidRPr="0053571A">
        <w:rPr>
          <w:rFonts w:ascii="Times New Roman" w:hAnsi="Times New Roman" w:cs="Times New Roman"/>
          <w:i/>
          <w:iCs/>
          <w:sz w:val="24"/>
          <w:szCs w:val="24"/>
          <w:bdr w:val="none" w:sz="0" w:space="0" w:color="auto" w:frame="1"/>
          <w:shd w:val="clear" w:color="auto" w:fill="FFFFFF"/>
        </w:rPr>
        <w:t>Monitor on Psychology</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bdr w:val="none" w:sz="0" w:space="0" w:color="auto" w:frame="1"/>
          <w:shd w:val="clear" w:color="auto" w:fill="FFFFFF"/>
        </w:rPr>
        <w:t>45</w:t>
      </w:r>
      <w:r w:rsidRPr="0053571A">
        <w:rPr>
          <w:rFonts w:ascii="Times New Roman" w:hAnsi="Times New Roman" w:cs="Times New Roman"/>
          <w:sz w:val="24"/>
          <w:szCs w:val="24"/>
          <w:shd w:val="clear" w:color="auto" w:fill="FFFFFF"/>
        </w:rPr>
        <w:t xml:space="preserve">(6). </w:t>
      </w:r>
    </w:p>
    <w:p w14:paraId="5C8C2911" w14:textId="77777777" w:rsidR="0053571A" w:rsidRPr="0053571A" w:rsidRDefault="0053571A" w:rsidP="00236826">
      <w:pPr>
        <w:rPr>
          <w:rFonts w:ascii="Times New Roman" w:hAnsi="Times New Roman" w:cs="Times New Roman"/>
          <w:sz w:val="24"/>
          <w:szCs w:val="24"/>
          <w:shd w:val="clear" w:color="auto" w:fill="FFFFFF"/>
        </w:rPr>
      </w:pPr>
    </w:p>
    <w:p w14:paraId="1CDC9630" w14:textId="633CD23A" w:rsidR="00026D0C" w:rsidRDefault="00621DC8" w:rsidP="000D2D22">
      <w:pPr>
        <w:ind w:left="720" w:hanging="720"/>
        <w:rPr>
          <w:rFonts w:ascii="Times New Roman" w:eastAsia="Times New Roman" w:hAnsi="Times New Roman" w:cs="Times New Roman"/>
          <w:sz w:val="24"/>
          <w:szCs w:val="24"/>
          <w:lang w:eastAsia="en-AU"/>
        </w:rPr>
      </w:pPr>
      <w:r w:rsidRPr="0053571A">
        <w:rPr>
          <w:rFonts w:ascii="Times New Roman" w:eastAsia="Times New Roman" w:hAnsi="Times New Roman" w:cs="Times New Roman"/>
          <w:sz w:val="24"/>
          <w:szCs w:val="24"/>
          <w:lang w:eastAsia="en-AU"/>
        </w:rPr>
        <w:t>Wahlquist, C. (2020). Australians Rio Tinto blasts 46,000-year-old Aboriginal site to expand iron ore mine. </w:t>
      </w:r>
      <w:r w:rsidRPr="0053571A">
        <w:rPr>
          <w:rFonts w:ascii="Times New Roman" w:eastAsia="Times New Roman" w:hAnsi="Times New Roman" w:cs="Times New Roman"/>
          <w:i/>
          <w:iCs/>
          <w:sz w:val="24"/>
          <w:szCs w:val="24"/>
          <w:lang w:eastAsia="en-AU"/>
        </w:rPr>
        <w:t>The Guardian</w:t>
      </w:r>
      <w:r w:rsidRPr="0053571A">
        <w:rPr>
          <w:rFonts w:ascii="Times New Roman" w:eastAsia="Times New Roman" w:hAnsi="Times New Roman" w:cs="Times New Roman"/>
          <w:sz w:val="24"/>
          <w:szCs w:val="24"/>
          <w:lang w:eastAsia="en-AU"/>
        </w:rPr>
        <w:t>, May (26)</w:t>
      </w:r>
      <w:r w:rsidR="00EB33E6" w:rsidRPr="0053571A">
        <w:rPr>
          <w:rFonts w:ascii="Times New Roman" w:eastAsia="Times New Roman" w:hAnsi="Times New Roman" w:cs="Times New Roman"/>
          <w:sz w:val="24"/>
          <w:szCs w:val="24"/>
          <w:lang w:eastAsia="en-AU"/>
        </w:rPr>
        <w:t>.</w:t>
      </w:r>
    </w:p>
    <w:p w14:paraId="2F59E159" w14:textId="77777777" w:rsidR="0053571A" w:rsidRPr="0053571A" w:rsidRDefault="0053571A" w:rsidP="000D2D22">
      <w:pPr>
        <w:ind w:left="720" w:hanging="720"/>
        <w:rPr>
          <w:rFonts w:ascii="Times New Roman" w:eastAsia="Times New Roman" w:hAnsi="Times New Roman" w:cs="Times New Roman"/>
          <w:sz w:val="24"/>
          <w:szCs w:val="24"/>
          <w:lang w:eastAsia="en-AU"/>
        </w:rPr>
      </w:pPr>
    </w:p>
    <w:p w14:paraId="4BBD3153" w14:textId="77777777" w:rsidR="00EB33E6" w:rsidRPr="0053571A" w:rsidRDefault="00EB33E6" w:rsidP="00EB33E6">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Wilson, J. P., &amp; Raphael, B. (Eds.). (2013). </w:t>
      </w:r>
      <w:r w:rsidRPr="0053571A">
        <w:rPr>
          <w:rFonts w:ascii="Times New Roman" w:hAnsi="Times New Roman" w:cs="Times New Roman"/>
          <w:i/>
          <w:iCs/>
          <w:sz w:val="24"/>
          <w:szCs w:val="24"/>
          <w:shd w:val="clear" w:color="auto" w:fill="FFFFFF"/>
        </w:rPr>
        <w:t>International handbook of traumatic stress syndromes</w:t>
      </w:r>
      <w:r w:rsidRPr="0053571A">
        <w:rPr>
          <w:rFonts w:ascii="Times New Roman" w:hAnsi="Times New Roman" w:cs="Times New Roman"/>
          <w:sz w:val="24"/>
          <w:szCs w:val="24"/>
          <w:shd w:val="clear" w:color="auto" w:fill="FFFFFF"/>
        </w:rPr>
        <w:t>. Springer Science &amp; Business Media.</w:t>
      </w:r>
    </w:p>
    <w:p w14:paraId="0AE9F087" w14:textId="77777777" w:rsidR="00EB33E6" w:rsidRPr="0053571A" w:rsidRDefault="00EB33E6" w:rsidP="000D2D22">
      <w:pPr>
        <w:ind w:left="720" w:hanging="720"/>
        <w:rPr>
          <w:rFonts w:ascii="Times New Roman" w:hAnsi="Times New Roman" w:cs="Times New Roman"/>
          <w:sz w:val="24"/>
          <w:szCs w:val="24"/>
          <w:shd w:val="clear" w:color="auto" w:fill="FFFFFF"/>
        </w:rPr>
      </w:pPr>
    </w:p>
    <w:p w14:paraId="2F1F43D8" w14:textId="77777777" w:rsidR="000D2D22" w:rsidRPr="0053571A" w:rsidRDefault="000D2D22" w:rsidP="000D2D22">
      <w:pPr>
        <w:rPr>
          <w:rFonts w:ascii="Times New Roman" w:hAnsi="Times New Roman" w:cs="Times New Roman"/>
          <w:sz w:val="24"/>
          <w:szCs w:val="24"/>
          <w:shd w:val="clear" w:color="auto" w:fill="FFFFFF"/>
        </w:rPr>
      </w:pPr>
      <w:r w:rsidRPr="0053571A">
        <w:rPr>
          <w:rFonts w:ascii="Times New Roman" w:hAnsi="Times New Roman" w:cs="Times New Roman"/>
          <w:sz w:val="24"/>
          <w:szCs w:val="24"/>
          <w:shd w:val="clear" w:color="auto" w:fill="FFFFFF"/>
        </w:rPr>
        <w:t>Yehuda, R., Daskalakis, N. P., Bierer, L. M., Bader, H. N., Klengel, T., Holsboer, F., &amp; Binder, E. B. (2016). Holocaust exposure induced intergenerational effects on FKBP5 methylation. </w:t>
      </w:r>
      <w:r w:rsidRPr="0053571A">
        <w:rPr>
          <w:rFonts w:ascii="Times New Roman" w:hAnsi="Times New Roman" w:cs="Times New Roman"/>
          <w:i/>
          <w:iCs/>
          <w:sz w:val="24"/>
          <w:szCs w:val="24"/>
          <w:shd w:val="clear" w:color="auto" w:fill="FFFFFF"/>
        </w:rPr>
        <w:t>Biological psychiatry</w:t>
      </w:r>
      <w:r w:rsidRPr="0053571A">
        <w:rPr>
          <w:rFonts w:ascii="Times New Roman" w:hAnsi="Times New Roman" w:cs="Times New Roman"/>
          <w:sz w:val="24"/>
          <w:szCs w:val="24"/>
          <w:shd w:val="clear" w:color="auto" w:fill="FFFFFF"/>
        </w:rPr>
        <w:t>, </w:t>
      </w:r>
      <w:r w:rsidRPr="0053571A">
        <w:rPr>
          <w:rFonts w:ascii="Times New Roman" w:hAnsi="Times New Roman" w:cs="Times New Roman"/>
          <w:i/>
          <w:iCs/>
          <w:sz w:val="24"/>
          <w:szCs w:val="24"/>
          <w:shd w:val="clear" w:color="auto" w:fill="FFFFFF"/>
        </w:rPr>
        <w:t>80</w:t>
      </w:r>
      <w:r w:rsidRPr="0053571A">
        <w:rPr>
          <w:rFonts w:ascii="Times New Roman" w:hAnsi="Times New Roman" w:cs="Times New Roman"/>
          <w:sz w:val="24"/>
          <w:szCs w:val="24"/>
          <w:shd w:val="clear" w:color="auto" w:fill="FFFFFF"/>
        </w:rPr>
        <w:t>(5), 372-380.</w:t>
      </w:r>
    </w:p>
    <w:p w14:paraId="7DD5A430" w14:textId="77777777" w:rsidR="00B93982" w:rsidRPr="0053571A" w:rsidRDefault="00B93982" w:rsidP="00D00E2E">
      <w:pPr>
        <w:rPr>
          <w:rFonts w:ascii="Times New Roman" w:hAnsi="Times New Roman" w:cs="Times New Roman"/>
          <w:sz w:val="24"/>
          <w:szCs w:val="24"/>
        </w:rPr>
      </w:pPr>
    </w:p>
    <w:p w14:paraId="5B5B536D" w14:textId="77777777" w:rsidR="00533AB9" w:rsidRPr="0053571A" w:rsidRDefault="00533AB9" w:rsidP="00184B3F">
      <w:pPr>
        <w:rPr>
          <w:rFonts w:ascii="Times New Roman" w:hAnsi="Times New Roman" w:cs="Times New Roman"/>
          <w:sz w:val="24"/>
          <w:szCs w:val="24"/>
        </w:rPr>
      </w:pPr>
    </w:p>
    <w:p w14:paraId="7BBAA16C" w14:textId="77777777" w:rsidR="00B55989" w:rsidRPr="0053571A" w:rsidRDefault="00B55989" w:rsidP="00184B3F">
      <w:pPr>
        <w:rPr>
          <w:rFonts w:ascii="Times New Roman" w:hAnsi="Times New Roman" w:cs="Times New Roman"/>
          <w:sz w:val="24"/>
          <w:szCs w:val="24"/>
        </w:rPr>
      </w:pPr>
    </w:p>
    <w:sectPr w:rsidR="00B55989" w:rsidRPr="0053571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31962" w14:textId="77777777" w:rsidR="00875BE5" w:rsidRDefault="00875BE5" w:rsidP="00407D8D">
      <w:pPr>
        <w:spacing w:after="0" w:line="240" w:lineRule="auto"/>
      </w:pPr>
      <w:r>
        <w:separator/>
      </w:r>
    </w:p>
  </w:endnote>
  <w:endnote w:type="continuationSeparator" w:id="0">
    <w:p w14:paraId="172DD7D0" w14:textId="77777777" w:rsidR="00875BE5" w:rsidRDefault="00875BE5" w:rsidP="0040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636689"/>
      <w:docPartObj>
        <w:docPartGallery w:val="Page Numbers (Bottom of Page)"/>
        <w:docPartUnique/>
      </w:docPartObj>
    </w:sdtPr>
    <w:sdtEndPr>
      <w:rPr>
        <w:noProof/>
      </w:rPr>
    </w:sdtEndPr>
    <w:sdtContent>
      <w:p w14:paraId="333761C0" w14:textId="1CE65632" w:rsidR="00407D8D" w:rsidRDefault="00407D8D">
        <w:pPr>
          <w:pStyle w:val="Footer"/>
          <w:jc w:val="right"/>
        </w:pPr>
        <w:r>
          <w:fldChar w:fldCharType="begin"/>
        </w:r>
        <w:r>
          <w:instrText xml:space="preserve"> PAGE   \* MERGEFORMAT </w:instrText>
        </w:r>
        <w:r>
          <w:fldChar w:fldCharType="separate"/>
        </w:r>
        <w:r w:rsidR="00633F23">
          <w:rPr>
            <w:noProof/>
          </w:rPr>
          <w:t>2</w:t>
        </w:r>
        <w:r>
          <w:rPr>
            <w:noProof/>
          </w:rPr>
          <w:fldChar w:fldCharType="end"/>
        </w:r>
      </w:p>
    </w:sdtContent>
  </w:sdt>
  <w:p w14:paraId="2ECFBC69" w14:textId="77777777" w:rsidR="00407D8D" w:rsidRDefault="00407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34D68" w14:textId="77777777" w:rsidR="00875BE5" w:rsidRDefault="00875BE5" w:rsidP="00407D8D">
      <w:pPr>
        <w:spacing w:after="0" w:line="240" w:lineRule="auto"/>
      </w:pPr>
      <w:r>
        <w:separator/>
      </w:r>
    </w:p>
  </w:footnote>
  <w:footnote w:type="continuationSeparator" w:id="0">
    <w:p w14:paraId="600F6F72" w14:textId="77777777" w:rsidR="00875BE5" w:rsidRDefault="00875BE5" w:rsidP="00407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C301B"/>
    <w:multiLevelType w:val="multilevel"/>
    <w:tmpl w:val="6FCA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F54C66"/>
    <w:multiLevelType w:val="multilevel"/>
    <w:tmpl w:val="6AEC7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9D6"/>
    <w:rsid w:val="00002A38"/>
    <w:rsid w:val="00004F24"/>
    <w:rsid w:val="00026D0C"/>
    <w:rsid w:val="000307A8"/>
    <w:rsid w:val="00045E76"/>
    <w:rsid w:val="00053FEF"/>
    <w:rsid w:val="0005500B"/>
    <w:rsid w:val="00056045"/>
    <w:rsid w:val="000705F9"/>
    <w:rsid w:val="0009244D"/>
    <w:rsid w:val="000D28EA"/>
    <w:rsid w:val="000D2D22"/>
    <w:rsid w:val="000F5D89"/>
    <w:rsid w:val="000F663A"/>
    <w:rsid w:val="00123630"/>
    <w:rsid w:val="001546CA"/>
    <w:rsid w:val="00155DD1"/>
    <w:rsid w:val="00184B3F"/>
    <w:rsid w:val="001919D6"/>
    <w:rsid w:val="001A5755"/>
    <w:rsid w:val="00236826"/>
    <w:rsid w:val="002506F3"/>
    <w:rsid w:val="00254F6E"/>
    <w:rsid w:val="00261EAB"/>
    <w:rsid w:val="00292FC3"/>
    <w:rsid w:val="002A1157"/>
    <w:rsid w:val="002A6650"/>
    <w:rsid w:val="002A707F"/>
    <w:rsid w:val="002C72C5"/>
    <w:rsid w:val="002D70A4"/>
    <w:rsid w:val="003337C1"/>
    <w:rsid w:val="003625D2"/>
    <w:rsid w:val="00364DC7"/>
    <w:rsid w:val="00370463"/>
    <w:rsid w:val="00380202"/>
    <w:rsid w:val="003858FB"/>
    <w:rsid w:val="003A70FB"/>
    <w:rsid w:val="003F4CC3"/>
    <w:rsid w:val="00407D8D"/>
    <w:rsid w:val="00432048"/>
    <w:rsid w:val="00435AB4"/>
    <w:rsid w:val="0044516C"/>
    <w:rsid w:val="0049422A"/>
    <w:rsid w:val="004C0465"/>
    <w:rsid w:val="004C2788"/>
    <w:rsid w:val="004C6CDA"/>
    <w:rsid w:val="004D666D"/>
    <w:rsid w:val="004E5D28"/>
    <w:rsid w:val="004F2F17"/>
    <w:rsid w:val="00510509"/>
    <w:rsid w:val="00521663"/>
    <w:rsid w:val="00533AB9"/>
    <w:rsid w:val="0053571A"/>
    <w:rsid w:val="00535875"/>
    <w:rsid w:val="00544601"/>
    <w:rsid w:val="00554715"/>
    <w:rsid w:val="0056465A"/>
    <w:rsid w:val="0056530A"/>
    <w:rsid w:val="00570156"/>
    <w:rsid w:val="00584AC9"/>
    <w:rsid w:val="0058776A"/>
    <w:rsid w:val="005B6CAD"/>
    <w:rsid w:val="005D058C"/>
    <w:rsid w:val="005E0854"/>
    <w:rsid w:val="005E53A0"/>
    <w:rsid w:val="005F6BF6"/>
    <w:rsid w:val="006073E0"/>
    <w:rsid w:val="00621DC8"/>
    <w:rsid w:val="0062293B"/>
    <w:rsid w:val="00633F23"/>
    <w:rsid w:val="00665120"/>
    <w:rsid w:val="0069559B"/>
    <w:rsid w:val="00754DE7"/>
    <w:rsid w:val="007757D1"/>
    <w:rsid w:val="00796FBF"/>
    <w:rsid w:val="00797F1A"/>
    <w:rsid w:val="007A3CF9"/>
    <w:rsid w:val="007B0F63"/>
    <w:rsid w:val="007E5573"/>
    <w:rsid w:val="007E7DA1"/>
    <w:rsid w:val="007E7F72"/>
    <w:rsid w:val="00800A91"/>
    <w:rsid w:val="0080777C"/>
    <w:rsid w:val="0081545A"/>
    <w:rsid w:val="00874C00"/>
    <w:rsid w:val="00875BE5"/>
    <w:rsid w:val="0088453C"/>
    <w:rsid w:val="00885F38"/>
    <w:rsid w:val="008A374F"/>
    <w:rsid w:val="008C2C99"/>
    <w:rsid w:val="008C62DA"/>
    <w:rsid w:val="008D7A8F"/>
    <w:rsid w:val="008F2E31"/>
    <w:rsid w:val="00905E1B"/>
    <w:rsid w:val="00906FC4"/>
    <w:rsid w:val="00912F2C"/>
    <w:rsid w:val="009142F1"/>
    <w:rsid w:val="00926FEA"/>
    <w:rsid w:val="0093624C"/>
    <w:rsid w:val="00951206"/>
    <w:rsid w:val="00952AF8"/>
    <w:rsid w:val="00980595"/>
    <w:rsid w:val="009845A5"/>
    <w:rsid w:val="009A518B"/>
    <w:rsid w:val="00A043E1"/>
    <w:rsid w:val="00A11E9C"/>
    <w:rsid w:val="00A16E94"/>
    <w:rsid w:val="00A27C81"/>
    <w:rsid w:val="00A322B9"/>
    <w:rsid w:val="00A37CB6"/>
    <w:rsid w:val="00A41D58"/>
    <w:rsid w:val="00A43E02"/>
    <w:rsid w:val="00A66F30"/>
    <w:rsid w:val="00A71872"/>
    <w:rsid w:val="00A866C8"/>
    <w:rsid w:val="00A938A9"/>
    <w:rsid w:val="00AA247B"/>
    <w:rsid w:val="00AD072F"/>
    <w:rsid w:val="00AD4241"/>
    <w:rsid w:val="00AD647F"/>
    <w:rsid w:val="00AE30FC"/>
    <w:rsid w:val="00B225A7"/>
    <w:rsid w:val="00B55989"/>
    <w:rsid w:val="00B74338"/>
    <w:rsid w:val="00B93982"/>
    <w:rsid w:val="00BA4B79"/>
    <w:rsid w:val="00BC151D"/>
    <w:rsid w:val="00BE136A"/>
    <w:rsid w:val="00BF1EE8"/>
    <w:rsid w:val="00C11412"/>
    <w:rsid w:val="00C15214"/>
    <w:rsid w:val="00C170E7"/>
    <w:rsid w:val="00C21B48"/>
    <w:rsid w:val="00C256BB"/>
    <w:rsid w:val="00C348E6"/>
    <w:rsid w:val="00C41364"/>
    <w:rsid w:val="00C611D7"/>
    <w:rsid w:val="00C70376"/>
    <w:rsid w:val="00C718FC"/>
    <w:rsid w:val="00C809B8"/>
    <w:rsid w:val="00C832B9"/>
    <w:rsid w:val="00C866F9"/>
    <w:rsid w:val="00CB5CFA"/>
    <w:rsid w:val="00CC2B03"/>
    <w:rsid w:val="00CE7CD9"/>
    <w:rsid w:val="00CE7F88"/>
    <w:rsid w:val="00CF320D"/>
    <w:rsid w:val="00CF4FC6"/>
    <w:rsid w:val="00D00E2E"/>
    <w:rsid w:val="00D63331"/>
    <w:rsid w:val="00D662D3"/>
    <w:rsid w:val="00D66F76"/>
    <w:rsid w:val="00D74E9A"/>
    <w:rsid w:val="00D94F1C"/>
    <w:rsid w:val="00DA5317"/>
    <w:rsid w:val="00DB5819"/>
    <w:rsid w:val="00DF0F8C"/>
    <w:rsid w:val="00DF2A30"/>
    <w:rsid w:val="00E02DE8"/>
    <w:rsid w:val="00E07703"/>
    <w:rsid w:val="00E13BBE"/>
    <w:rsid w:val="00E24EF5"/>
    <w:rsid w:val="00E33B68"/>
    <w:rsid w:val="00E42F4D"/>
    <w:rsid w:val="00E46259"/>
    <w:rsid w:val="00E55262"/>
    <w:rsid w:val="00E671C9"/>
    <w:rsid w:val="00E80857"/>
    <w:rsid w:val="00EA57C6"/>
    <w:rsid w:val="00EB33E6"/>
    <w:rsid w:val="00F02C14"/>
    <w:rsid w:val="00F058F5"/>
    <w:rsid w:val="00F14F00"/>
    <w:rsid w:val="00F2406D"/>
    <w:rsid w:val="00F768E7"/>
    <w:rsid w:val="00F92514"/>
    <w:rsid w:val="00F95622"/>
    <w:rsid w:val="00FA097E"/>
    <w:rsid w:val="00FA6399"/>
    <w:rsid w:val="00FC2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5D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56530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6CA"/>
    <w:rPr>
      <w:color w:val="0000FF"/>
      <w:u w:val="single"/>
    </w:rPr>
  </w:style>
  <w:style w:type="character" w:styleId="Emphasis">
    <w:name w:val="Emphasis"/>
    <w:basedOn w:val="DefaultParagraphFont"/>
    <w:uiPriority w:val="20"/>
    <w:qFormat/>
    <w:rsid w:val="000D28EA"/>
    <w:rPr>
      <w:i/>
      <w:iCs/>
    </w:rPr>
  </w:style>
  <w:style w:type="character" w:styleId="FollowedHyperlink">
    <w:name w:val="FollowedHyperlink"/>
    <w:basedOn w:val="DefaultParagraphFont"/>
    <w:uiPriority w:val="99"/>
    <w:semiHidden/>
    <w:unhideWhenUsed/>
    <w:rsid w:val="00F02C14"/>
    <w:rPr>
      <w:color w:val="954F72" w:themeColor="followedHyperlink"/>
      <w:u w:val="single"/>
    </w:rPr>
  </w:style>
  <w:style w:type="character" w:customStyle="1" w:styleId="UnresolvedMention1">
    <w:name w:val="Unresolved Mention1"/>
    <w:basedOn w:val="DefaultParagraphFont"/>
    <w:uiPriority w:val="99"/>
    <w:semiHidden/>
    <w:unhideWhenUsed/>
    <w:rsid w:val="00D94F1C"/>
    <w:rPr>
      <w:color w:val="605E5C"/>
      <w:shd w:val="clear" w:color="auto" w:fill="E1DFDD"/>
    </w:rPr>
  </w:style>
  <w:style w:type="paragraph" w:customStyle="1" w:styleId="doc">
    <w:name w:val="doc"/>
    <w:basedOn w:val="Normal"/>
    <w:rsid w:val="006651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4E5D28"/>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semiHidden/>
    <w:rsid w:val="0056530A"/>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5653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custom-list-number">
    <w:name w:val="u-custom-list-number"/>
    <w:basedOn w:val="DefaultParagraphFont"/>
    <w:rsid w:val="00E02DE8"/>
  </w:style>
  <w:style w:type="character" w:customStyle="1" w:styleId="UnresolvedMention">
    <w:name w:val="Unresolved Mention"/>
    <w:basedOn w:val="DefaultParagraphFont"/>
    <w:uiPriority w:val="99"/>
    <w:semiHidden/>
    <w:unhideWhenUsed/>
    <w:rsid w:val="00C70376"/>
    <w:rPr>
      <w:color w:val="605E5C"/>
      <w:shd w:val="clear" w:color="auto" w:fill="E1DFDD"/>
    </w:rPr>
  </w:style>
  <w:style w:type="character" w:customStyle="1" w:styleId="cs1-lock-free">
    <w:name w:val="cs1-lock-free"/>
    <w:basedOn w:val="DefaultParagraphFont"/>
    <w:rsid w:val="00292FC3"/>
  </w:style>
  <w:style w:type="paragraph" w:styleId="Header">
    <w:name w:val="header"/>
    <w:basedOn w:val="Normal"/>
    <w:link w:val="HeaderChar"/>
    <w:uiPriority w:val="99"/>
    <w:unhideWhenUsed/>
    <w:rsid w:val="0040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D8D"/>
  </w:style>
  <w:style w:type="paragraph" w:styleId="Footer">
    <w:name w:val="footer"/>
    <w:basedOn w:val="Normal"/>
    <w:link w:val="FooterChar"/>
    <w:uiPriority w:val="99"/>
    <w:unhideWhenUsed/>
    <w:rsid w:val="0040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5D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56530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6CA"/>
    <w:rPr>
      <w:color w:val="0000FF"/>
      <w:u w:val="single"/>
    </w:rPr>
  </w:style>
  <w:style w:type="character" w:styleId="Emphasis">
    <w:name w:val="Emphasis"/>
    <w:basedOn w:val="DefaultParagraphFont"/>
    <w:uiPriority w:val="20"/>
    <w:qFormat/>
    <w:rsid w:val="000D28EA"/>
    <w:rPr>
      <w:i/>
      <w:iCs/>
    </w:rPr>
  </w:style>
  <w:style w:type="character" w:styleId="FollowedHyperlink">
    <w:name w:val="FollowedHyperlink"/>
    <w:basedOn w:val="DefaultParagraphFont"/>
    <w:uiPriority w:val="99"/>
    <w:semiHidden/>
    <w:unhideWhenUsed/>
    <w:rsid w:val="00F02C14"/>
    <w:rPr>
      <w:color w:val="954F72" w:themeColor="followedHyperlink"/>
      <w:u w:val="single"/>
    </w:rPr>
  </w:style>
  <w:style w:type="character" w:customStyle="1" w:styleId="UnresolvedMention1">
    <w:name w:val="Unresolved Mention1"/>
    <w:basedOn w:val="DefaultParagraphFont"/>
    <w:uiPriority w:val="99"/>
    <w:semiHidden/>
    <w:unhideWhenUsed/>
    <w:rsid w:val="00D94F1C"/>
    <w:rPr>
      <w:color w:val="605E5C"/>
      <w:shd w:val="clear" w:color="auto" w:fill="E1DFDD"/>
    </w:rPr>
  </w:style>
  <w:style w:type="paragraph" w:customStyle="1" w:styleId="doc">
    <w:name w:val="doc"/>
    <w:basedOn w:val="Normal"/>
    <w:rsid w:val="006651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4E5D28"/>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semiHidden/>
    <w:rsid w:val="0056530A"/>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5653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custom-list-number">
    <w:name w:val="u-custom-list-number"/>
    <w:basedOn w:val="DefaultParagraphFont"/>
    <w:rsid w:val="00E02DE8"/>
  </w:style>
  <w:style w:type="character" w:customStyle="1" w:styleId="UnresolvedMention">
    <w:name w:val="Unresolved Mention"/>
    <w:basedOn w:val="DefaultParagraphFont"/>
    <w:uiPriority w:val="99"/>
    <w:semiHidden/>
    <w:unhideWhenUsed/>
    <w:rsid w:val="00C70376"/>
    <w:rPr>
      <w:color w:val="605E5C"/>
      <w:shd w:val="clear" w:color="auto" w:fill="E1DFDD"/>
    </w:rPr>
  </w:style>
  <w:style w:type="character" w:customStyle="1" w:styleId="cs1-lock-free">
    <w:name w:val="cs1-lock-free"/>
    <w:basedOn w:val="DefaultParagraphFont"/>
    <w:rsid w:val="00292FC3"/>
  </w:style>
  <w:style w:type="paragraph" w:styleId="Header">
    <w:name w:val="header"/>
    <w:basedOn w:val="Normal"/>
    <w:link w:val="HeaderChar"/>
    <w:uiPriority w:val="99"/>
    <w:unhideWhenUsed/>
    <w:rsid w:val="0040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D8D"/>
  </w:style>
  <w:style w:type="paragraph" w:styleId="Footer">
    <w:name w:val="footer"/>
    <w:basedOn w:val="Normal"/>
    <w:link w:val="FooterChar"/>
    <w:uiPriority w:val="99"/>
    <w:unhideWhenUsed/>
    <w:rsid w:val="0040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56341">
      <w:bodyDiv w:val="1"/>
      <w:marLeft w:val="0"/>
      <w:marRight w:val="0"/>
      <w:marTop w:val="0"/>
      <w:marBottom w:val="0"/>
      <w:divBdr>
        <w:top w:val="none" w:sz="0" w:space="0" w:color="auto"/>
        <w:left w:val="none" w:sz="0" w:space="0" w:color="auto"/>
        <w:bottom w:val="none" w:sz="0" w:space="0" w:color="auto"/>
        <w:right w:val="none" w:sz="0" w:space="0" w:color="auto"/>
      </w:divBdr>
    </w:div>
    <w:div w:id="430663778">
      <w:bodyDiv w:val="1"/>
      <w:marLeft w:val="0"/>
      <w:marRight w:val="0"/>
      <w:marTop w:val="0"/>
      <w:marBottom w:val="0"/>
      <w:divBdr>
        <w:top w:val="none" w:sz="0" w:space="0" w:color="auto"/>
        <w:left w:val="none" w:sz="0" w:space="0" w:color="auto"/>
        <w:bottom w:val="none" w:sz="0" w:space="0" w:color="auto"/>
        <w:right w:val="none" w:sz="0" w:space="0" w:color="auto"/>
      </w:divBdr>
    </w:div>
    <w:div w:id="462970370">
      <w:bodyDiv w:val="1"/>
      <w:marLeft w:val="0"/>
      <w:marRight w:val="0"/>
      <w:marTop w:val="0"/>
      <w:marBottom w:val="0"/>
      <w:divBdr>
        <w:top w:val="none" w:sz="0" w:space="0" w:color="auto"/>
        <w:left w:val="none" w:sz="0" w:space="0" w:color="auto"/>
        <w:bottom w:val="none" w:sz="0" w:space="0" w:color="auto"/>
        <w:right w:val="none" w:sz="0" w:space="0" w:color="auto"/>
      </w:divBdr>
    </w:div>
    <w:div w:id="470026327">
      <w:bodyDiv w:val="1"/>
      <w:marLeft w:val="0"/>
      <w:marRight w:val="0"/>
      <w:marTop w:val="0"/>
      <w:marBottom w:val="0"/>
      <w:divBdr>
        <w:top w:val="none" w:sz="0" w:space="0" w:color="auto"/>
        <w:left w:val="none" w:sz="0" w:space="0" w:color="auto"/>
        <w:bottom w:val="none" w:sz="0" w:space="0" w:color="auto"/>
        <w:right w:val="none" w:sz="0" w:space="0" w:color="auto"/>
      </w:divBdr>
    </w:div>
    <w:div w:id="1284388014">
      <w:bodyDiv w:val="1"/>
      <w:marLeft w:val="0"/>
      <w:marRight w:val="0"/>
      <w:marTop w:val="0"/>
      <w:marBottom w:val="0"/>
      <w:divBdr>
        <w:top w:val="none" w:sz="0" w:space="0" w:color="auto"/>
        <w:left w:val="none" w:sz="0" w:space="0" w:color="auto"/>
        <w:bottom w:val="none" w:sz="0" w:space="0" w:color="auto"/>
        <w:right w:val="none" w:sz="0" w:space="0" w:color="auto"/>
      </w:divBdr>
    </w:div>
    <w:div w:id="1900090997">
      <w:bodyDiv w:val="1"/>
      <w:marLeft w:val="0"/>
      <w:marRight w:val="0"/>
      <w:marTop w:val="0"/>
      <w:marBottom w:val="0"/>
      <w:divBdr>
        <w:top w:val="none" w:sz="0" w:space="0" w:color="auto"/>
        <w:left w:val="none" w:sz="0" w:space="0" w:color="auto"/>
        <w:bottom w:val="none" w:sz="0" w:space="0" w:color="auto"/>
        <w:right w:val="none" w:sz="0" w:space="0" w:color="auto"/>
      </w:divBdr>
    </w:div>
    <w:div w:id="1927376041">
      <w:bodyDiv w:val="1"/>
      <w:marLeft w:val="0"/>
      <w:marRight w:val="0"/>
      <w:marTop w:val="0"/>
      <w:marBottom w:val="0"/>
      <w:divBdr>
        <w:top w:val="none" w:sz="0" w:space="0" w:color="auto"/>
        <w:left w:val="none" w:sz="0" w:space="0" w:color="auto"/>
        <w:bottom w:val="none" w:sz="0" w:space="0" w:color="auto"/>
        <w:right w:val="none" w:sz="0" w:space="0" w:color="auto"/>
      </w:divBdr>
    </w:div>
    <w:div w:id="20763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infonet.ecu.edu.au/key-resources/publications/2811/?title=Social+justice+report+2005&amp;contentid=2811_1" TargetMode="External"/><Relationship Id="rId13" Type="http://schemas.openxmlformats.org/officeDocument/2006/relationships/hyperlink" Target="https://en.wikipedia.org/wiki/Special:BookSources/978-0-89042-555-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ISBN_(identifi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chive.org/details/diagnosticstatis0005unse/page/271" TargetMode="External"/><Relationship Id="rId5" Type="http://schemas.openxmlformats.org/officeDocument/2006/relationships/webSettings" Target="webSettings.xml"/><Relationship Id="rId15" Type="http://schemas.openxmlformats.org/officeDocument/2006/relationships/hyperlink" Target="https://doi.org/10.1176%2Fappi.psychotherapy.2003.57.4.519" TargetMode="External"/><Relationship Id="rId10" Type="http://schemas.openxmlformats.org/officeDocument/2006/relationships/hyperlink" Target="https://archive.org/details/diagnosticstatis0005unse/page/271" TargetMode="External"/><Relationship Id="rId4" Type="http://schemas.openxmlformats.org/officeDocument/2006/relationships/settings" Target="settings.xml"/><Relationship Id="rId9" Type="http://schemas.openxmlformats.org/officeDocument/2006/relationships/hyperlink" Target="https://www.abs.gov.au/AUSSTATS/abs@.nsf/lookup/05B80002E7116C59CA257839000FAB86?opendocument" TargetMode="External"/><Relationship Id="rId14" Type="http://schemas.openxmlformats.org/officeDocument/2006/relationships/hyperlink" Target="https://en.wikipedia.org/wiki/Doi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Yagia Gentle</cp:lastModifiedBy>
  <cp:revision>2</cp:revision>
  <dcterms:created xsi:type="dcterms:W3CDTF">2020-06-22T00:54:00Z</dcterms:created>
  <dcterms:modified xsi:type="dcterms:W3CDTF">2020-06-22T00:54:00Z</dcterms:modified>
</cp:coreProperties>
</file>